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19D8D" w14:textId="77777777" w:rsidR="003C64A4" w:rsidRPr="00D20546" w:rsidRDefault="003C64A4"/>
    <w:tbl>
      <w:tblPr>
        <w:tblStyle w:val="TableGrid"/>
        <w:tblW w:w="0" w:type="auto"/>
        <w:tblLook w:val="04A0" w:firstRow="1" w:lastRow="0" w:firstColumn="1" w:lastColumn="0" w:noHBand="0" w:noVBand="1"/>
      </w:tblPr>
      <w:tblGrid>
        <w:gridCol w:w="5223"/>
        <w:gridCol w:w="5233"/>
      </w:tblGrid>
      <w:tr w:rsidR="00D20546" w:rsidRPr="00784147" w14:paraId="76C2B1BF" w14:textId="77777777" w:rsidTr="00CE3290">
        <w:tc>
          <w:tcPr>
            <w:tcW w:w="10682" w:type="dxa"/>
            <w:gridSpan w:val="2"/>
          </w:tcPr>
          <w:p w14:paraId="327612F9" w14:textId="77777777" w:rsidR="00D20546" w:rsidRPr="004A15B6" w:rsidRDefault="00D20546" w:rsidP="00D20546">
            <w:pPr>
              <w:autoSpaceDE w:val="0"/>
              <w:autoSpaceDN w:val="0"/>
              <w:adjustRightInd w:val="0"/>
              <w:jc w:val="center"/>
              <w:rPr>
                <w:rFonts w:cs="ArialNarrow-Bold"/>
                <w:b/>
                <w:bCs/>
              </w:rPr>
            </w:pPr>
            <w:r w:rsidRPr="004A15B6">
              <w:rPr>
                <w:rFonts w:cs="ArialNarrow-Bold"/>
                <w:b/>
                <w:bCs/>
              </w:rPr>
              <w:t>GWHA: ROLE PROFILE</w:t>
            </w:r>
          </w:p>
        </w:tc>
      </w:tr>
      <w:tr w:rsidR="00D20546" w:rsidRPr="00784147" w14:paraId="7F577A30" w14:textId="77777777" w:rsidTr="00D20546">
        <w:tc>
          <w:tcPr>
            <w:tcW w:w="5341" w:type="dxa"/>
          </w:tcPr>
          <w:p w14:paraId="2629DDAE" w14:textId="0C470C70" w:rsidR="00D20546" w:rsidRPr="004A15B6" w:rsidRDefault="00D20546" w:rsidP="00F45254">
            <w:pPr>
              <w:autoSpaceDE w:val="0"/>
              <w:autoSpaceDN w:val="0"/>
              <w:adjustRightInd w:val="0"/>
              <w:rPr>
                <w:rFonts w:cs="ArialNarrow-Bold"/>
                <w:b/>
                <w:bCs/>
              </w:rPr>
            </w:pPr>
            <w:r w:rsidRPr="004A15B6">
              <w:rPr>
                <w:rFonts w:cs="ArialNarrow-Bold"/>
                <w:b/>
                <w:bCs/>
              </w:rPr>
              <w:t xml:space="preserve">ROLE </w:t>
            </w:r>
            <w:r w:rsidR="000418A2" w:rsidRPr="004A15B6">
              <w:rPr>
                <w:rFonts w:cs="ArialNarrow"/>
              </w:rPr>
              <w:t xml:space="preserve">Repairs </w:t>
            </w:r>
            <w:r w:rsidR="0016593B">
              <w:rPr>
                <w:rFonts w:cs="ArialNarrow"/>
              </w:rPr>
              <w:t xml:space="preserve">Services </w:t>
            </w:r>
            <w:r w:rsidR="004A15B6" w:rsidRPr="004A15B6">
              <w:rPr>
                <w:rFonts w:cs="ArialNarrow"/>
              </w:rPr>
              <w:t>Manager</w:t>
            </w:r>
          </w:p>
        </w:tc>
        <w:tc>
          <w:tcPr>
            <w:tcW w:w="5341" w:type="dxa"/>
          </w:tcPr>
          <w:p w14:paraId="2F2A2844" w14:textId="77777777" w:rsidR="00D20546" w:rsidRPr="004A15B6" w:rsidRDefault="00D20546" w:rsidP="00D20546">
            <w:pPr>
              <w:autoSpaceDE w:val="0"/>
              <w:autoSpaceDN w:val="0"/>
              <w:adjustRightInd w:val="0"/>
              <w:rPr>
                <w:rFonts w:cs="ArialNarrow"/>
              </w:rPr>
            </w:pPr>
            <w:r w:rsidRPr="004A15B6">
              <w:rPr>
                <w:rFonts w:cs="ArialNarrow-Bold"/>
                <w:b/>
                <w:bCs/>
              </w:rPr>
              <w:t xml:space="preserve">GRADE </w:t>
            </w:r>
            <w:r w:rsidRPr="004A15B6">
              <w:rPr>
                <w:rFonts w:cs="ArialNarrow"/>
              </w:rPr>
              <w:t>EVH Grade 8</w:t>
            </w:r>
          </w:p>
        </w:tc>
      </w:tr>
      <w:tr w:rsidR="00D20546" w:rsidRPr="00784147" w14:paraId="5A11BE49" w14:textId="77777777" w:rsidTr="00D20546">
        <w:tc>
          <w:tcPr>
            <w:tcW w:w="5341" w:type="dxa"/>
          </w:tcPr>
          <w:p w14:paraId="59F77A33" w14:textId="77777777" w:rsidR="00D20546" w:rsidRPr="004A15B6" w:rsidRDefault="00D20546" w:rsidP="000418A2">
            <w:pPr>
              <w:autoSpaceDE w:val="0"/>
              <w:autoSpaceDN w:val="0"/>
              <w:adjustRightInd w:val="0"/>
              <w:rPr>
                <w:rFonts w:cs="ArialNarrow-Bold"/>
                <w:b/>
                <w:bCs/>
              </w:rPr>
            </w:pPr>
            <w:r w:rsidRPr="004A15B6">
              <w:rPr>
                <w:rFonts w:cs="ArialNarrow-Bold"/>
                <w:b/>
                <w:bCs/>
              </w:rPr>
              <w:t xml:space="preserve">REPORT TO </w:t>
            </w:r>
            <w:r w:rsidRPr="004A15B6">
              <w:rPr>
                <w:rFonts w:cs="ArialNarrow"/>
              </w:rPr>
              <w:t xml:space="preserve">Services </w:t>
            </w:r>
            <w:r w:rsidR="000418A2" w:rsidRPr="004A15B6">
              <w:rPr>
                <w:rFonts w:cs="ArialNarrow"/>
              </w:rPr>
              <w:t>Director</w:t>
            </w:r>
          </w:p>
        </w:tc>
        <w:tc>
          <w:tcPr>
            <w:tcW w:w="5341" w:type="dxa"/>
          </w:tcPr>
          <w:p w14:paraId="0617CCA0" w14:textId="0887DC3D" w:rsidR="00D20546" w:rsidRPr="004A15B6" w:rsidRDefault="00D20546" w:rsidP="00536763">
            <w:pPr>
              <w:autoSpaceDE w:val="0"/>
              <w:autoSpaceDN w:val="0"/>
              <w:adjustRightInd w:val="0"/>
              <w:rPr>
                <w:rFonts w:cs="ArialNarrow"/>
              </w:rPr>
            </w:pPr>
            <w:r w:rsidRPr="004A15B6">
              <w:rPr>
                <w:rFonts w:cs="ArialNarrow-Bold"/>
                <w:b/>
                <w:bCs/>
              </w:rPr>
              <w:t xml:space="preserve">DATE COMPLETED </w:t>
            </w:r>
            <w:r w:rsidR="004A15B6" w:rsidRPr="004A15B6">
              <w:rPr>
                <w:rFonts w:cs="ArialNarrow"/>
              </w:rPr>
              <w:t>April 2024</w:t>
            </w:r>
          </w:p>
        </w:tc>
      </w:tr>
      <w:tr w:rsidR="00D20546" w:rsidRPr="00784147" w14:paraId="6DF12D23" w14:textId="77777777" w:rsidTr="00CE3290">
        <w:tc>
          <w:tcPr>
            <w:tcW w:w="10682" w:type="dxa"/>
            <w:gridSpan w:val="2"/>
          </w:tcPr>
          <w:p w14:paraId="75BDDE24" w14:textId="77777777" w:rsidR="00D20546" w:rsidRPr="00D41698" w:rsidRDefault="00D20546" w:rsidP="00D20546">
            <w:pPr>
              <w:autoSpaceDE w:val="0"/>
              <w:autoSpaceDN w:val="0"/>
              <w:adjustRightInd w:val="0"/>
              <w:rPr>
                <w:rFonts w:cs="ArialNarrow-Bold"/>
                <w:b/>
                <w:bCs/>
              </w:rPr>
            </w:pPr>
            <w:r w:rsidRPr="00D41698">
              <w:rPr>
                <w:rFonts w:cs="ArialNarrow-Bold"/>
                <w:b/>
                <w:bCs/>
              </w:rPr>
              <w:t>CORE RESPONSIBILITIES</w:t>
            </w:r>
          </w:p>
          <w:p w14:paraId="1000134D" w14:textId="55AF023F" w:rsidR="00536763" w:rsidRPr="00784147" w:rsidRDefault="00D20546" w:rsidP="00780476">
            <w:pPr>
              <w:autoSpaceDE w:val="0"/>
              <w:autoSpaceDN w:val="0"/>
              <w:adjustRightInd w:val="0"/>
              <w:jc w:val="both"/>
              <w:rPr>
                <w:rFonts w:cs="ArialNarrow"/>
                <w:highlight w:val="yellow"/>
              </w:rPr>
            </w:pPr>
            <w:r w:rsidRPr="00D41698">
              <w:rPr>
                <w:rFonts w:cs="ArialNarrow"/>
              </w:rPr>
              <w:t>Commitment to enhanced customer service through the provision of quality advice, information and support to residents and the community. Responsible for delivering best value response repairs services and for the development of comprehensive and accurate records, reporting and administrative systems that demonstrate compliance with legislative and regulatory standards and reflect best practice. Responsible for the management of a small staff team</w:t>
            </w:r>
            <w:r w:rsidR="000C53D1" w:rsidRPr="00D41698">
              <w:rPr>
                <w:rFonts w:cs="ArialNarrow"/>
              </w:rPr>
              <w:t xml:space="preserve"> (plus support to frontline services team)</w:t>
            </w:r>
            <w:r w:rsidRPr="00D41698">
              <w:rPr>
                <w:rFonts w:cs="ArialNarrow"/>
              </w:rPr>
              <w:t xml:space="preserve"> and for fostering</w:t>
            </w:r>
            <w:r w:rsidR="00536763" w:rsidRPr="00D41698">
              <w:rPr>
                <w:rFonts w:cs="ArialNarrow"/>
              </w:rPr>
              <w:t xml:space="preserve"> </w:t>
            </w:r>
            <w:r w:rsidRPr="00D41698">
              <w:rPr>
                <w:rFonts w:cs="ArialNarrow"/>
              </w:rPr>
              <w:t xml:space="preserve">a proactive team culture that </w:t>
            </w:r>
            <w:r w:rsidR="000C53D1" w:rsidRPr="00D41698">
              <w:rPr>
                <w:rFonts w:cs="ArialNarrow"/>
              </w:rPr>
              <w:t xml:space="preserve">delivers a customer-centred service, </w:t>
            </w:r>
            <w:r w:rsidRPr="00D41698">
              <w:rPr>
                <w:rFonts w:cs="ArialNarrow"/>
              </w:rPr>
              <w:t>demonstrates ownership</w:t>
            </w:r>
            <w:r w:rsidR="000C53D1" w:rsidRPr="00D41698">
              <w:rPr>
                <w:rFonts w:cs="ArialNarrow"/>
              </w:rPr>
              <w:t>, accountability</w:t>
            </w:r>
            <w:r w:rsidRPr="00D41698">
              <w:rPr>
                <w:rFonts w:cs="ArialNarrow"/>
              </w:rPr>
              <w:t xml:space="preserve"> and ensures the successful delivery and achievement of operational and performance standards. Engaging in effective, appropriate and professional conduct. Routinely reporting to the Services Director. Accountability through the Chief Executive to the Management Committee.</w:t>
            </w:r>
          </w:p>
        </w:tc>
      </w:tr>
      <w:tr w:rsidR="00D20546" w:rsidRPr="00784147" w14:paraId="00CEF4FF" w14:textId="77777777" w:rsidTr="00CE3290">
        <w:tc>
          <w:tcPr>
            <w:tcW w:w="10682" w:type="dxa"/>
            <w:gridSpan w:val="2"/>
          </w:tcPr>
          <w:p w14:paraId="585D9272" w14:textId="6F254250" w:rsidR="00D20546" w:rsidRPr="000C53D1" w:rsidRDefault="00D20546" w:rsidP="00D20546">
            <w:pPr>
              <w:autoSpaceDE w:val="0"/>
              <w:autoSpaceDN w:val="0"/>
              <w:adjustRightInd w:val="0"/>
              <w:rPr>
                <w:rFonts w:cs="ArialNarrow-Bold"/>
                <w:b/>
                <w:bCs/>
              </w:rPr>
            </w:pPr>
            <w:r w:rsidRPr="000C53D1">
              <w:rPr>
                <w:rFonts w:cs="ArialNarrow-Bold"/>
                <w:b/>
                <w:bCs/>
              </w:rPr>
              <w:t xml:space="preserve">KEY TASKS: </w:t>
            </w:r>
            <w:r w:rsidR="000418A2" w:rsidRPr="000C53D1">
              <w:rPr>
                <w:rFonts w:cs="ArialNarrow-Bold"/>
                <w:b/>
                <w:bCs/>
              </w:rPr>
              <w:t xml:space="preserve">Repairs </w:t>
            </w:r>
            <w:r w:rsidR="00FB4724" w:rsidRPr="000C53D1">
              <w:rPr>
                <w:rFonts w:cs="ArialNarrow-Bold"/>
                <w:b/>
                <w:bCs/>
              </w:rPr>
              <w:t xml:space="preserve">Services </w:t>
            </w:r>
            <w:r w:rsidR="000418A2" w:rsidRPr="000C53D1">
              <w:rPr>
                <w:rFonts w:cs="ArialNarrow-Bold"/>
                <w:b/>
                <w:bCs/>
              </w:rPr>
              <w:t>Manager</w:t>
            </w:r>
            <w:r w:rsidR="0037281A" w:rsidRPr="000C53D1">
              <w:rPr>
                <w:rFonts w:cs="ArialNarrow-Bold"/>
                <w:b/>
                <w:bCs/>
              </w:rPr>
              <w:t xml:space="preserve"> </w:t>
            </w:r>
            <w:r w:rsidRPr="000C53D1">
              <w:rPr>
                <w:rFonts w:cs="ArialNarrow-Bold"/>
                <w:b/>
                <w:bCs/>
              </w:rPr>
              <w:t>Role</w:t>
            </w:r>
          </w:p>
          <w:p w14:paraId="18C80DA3" w14:textId="6256E4B5" w:rsidR="00D20546" w:rsidRPr="00FD52DD" w:rsidRDefault="0037281A"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Driving excellent customer services, managing service </w:t>
            </w:r>
            <w:proofErr w:type="gramStart"/>
            <w:r w:rsidRPr="00FD52DD">
              <w:rPr>
                <w:rFonts w:cs="ArialNarrow"/>
              </w:rPr>
              <w:t>satisfaction</w:t>
            </w:r>
            <w:proofErr w:type="gramEnd"/>
            <w:r w:rsidRPr="00FD52DD">
              <w:rPr>
                <w:rFonts w:cs="ArialNarrow"/>
              </w:rPr>
              <w:t xml:space="preserve"> and mitigating complaints.</w:t>
            </w:r>
          </w:p>
          <w:p w14:paraId="09BA2265" w14:textId="77777777" w:rsidR="00FD52DD" w:rsidRPr="00FD52DD" w:rsidRDefault="00305C6F" w:rsidP="00FD52DD">
            <w:pPr>
              <w:pStyle w:val="ListParagraph"/>
              <w:numPr>
                <w:ilvl w:val="0"/>
                <w:numId w:val="6"/>
              </w:numPr>
              <w:autoSpaceDE w:val="0"/>
              <w:autoSpaceDN w:val="0"/>
              <w:adjustRightInd w:val="0"/>
              <w:ind w:left="447"/>
              <w:jc w:val="both"/>
              <w:rPr>
                <w:rFonts w:cs="ArialNarrow"/>
              </w:rPr>
            </w:pPr>
            <w:r w:rsidRPr="00FD52DD">
              <w:rPr>
                <w:rFonts w:cs="ArialNarrow"/>
              </w:rPr>
              <w:t>Leading Response Repairs S</w:t>
            </w:r>
            <w:r w:rsidR="0037281A" w:rsidRPr="00FD52DD">
              <w:rPr>
                <w:rFonts w:cs="ArialNarrow"/>
              </w:rPr>
              <w:t xml:space="preserve">ervices, </w:t>
            </w:r>
            <w:proofErr w:type="gramStart"/>
            <w:r w:rsidR="0037281A" w:rsidRPr="00FD52DD">
              <w:rPr>
                <w:rFonts w:cs="ArialNarrow"/>
              </w:rPr>
              <w:t>including</w:t>
            </w:r>
            <w:r w:rsidR="00FB4724" w:rsidRPr="00FD52DD">
              <w:rPr>
                <w:rFonts w:cs="ArialNarrow"/>
              </w:rPr>
              <w:t>:</w:t>
            </w:r>
            <w:proofErr w:type="gramEnd"/>
            <w:r w:rsidR="00FB4724" w:rsidRPr="00FD52DD">
              <w:rPr>
                <w:rFonts w:cs="ArialNarrow"/>
              </w:rPr>
              <w:t xml:space="preserve"> tenant repairs,</w:t>
            </w:r>
            <w:r w:rsidR="00F45254" w:rsidRPr="00FD52DD">
              <w:rPr>
                <w:rFonts w:cs="ArialNarrow"/>
              </w:rPr>
              <w:t xml:space="preserve"> common repairs, </w:t>
            </w:r>
            <w:r w:rsidR="0037281A" w:rsidRPr="00FD52DD">
              <w:rPr>
                <w:rFonts w:cs="ArialNarrow"/>
              </w:rPr>
              <w:t>void management, termination of tenancy, decanting, medical adaptations and alterations and improvements</w:t>
            </w:r>
            <w:r w:rsidR="00FB4724" w:rsidRPr="00FD52DD">
              <w:rPr>
                <w:rFonts w:cs="ArialNarrow"/>
              </w:rPr>
              <w:t>.</w:t>
            </w:r>
          </w:p>
          <w:p w14:paraId="1FA743C5" w14:textId="77777777" w:rsidR="00FD52DD" w:rsidRPr="00FD52DD" w:rsidRDefault="00B341F7" w:rsidP="00FD52DD">
            <w:pPr>
              <w:pStyle w:val="ListParagraph"/>
              <w:numPr>
                <w:ilvl w:val="0"/>
                <w:numId w:val="6"/>
              </w:numPr>
              <w:autoSpaceDE w:val="0"/>
              <w:autoSpaceDN w:val="0"/>
              <w:adjustRightInd w:val="0"/>
              <w:ind w:left="447"/>
              <w:jc w:val="both"/>
              <w:rPr>
                <w:rFonts w:cs="ArialNarrow"/>
              </w:rPr>
            </w:pPr>
            <w:r>
              <w:t>Representing GW at residents and other stakeholder meetings etc.</w:t>
            </w:r>
          </w:p>
          <w:p w14:paraId="214CC429" w14:textId="3656166E" w:rsidR="00554218" w:rsidRPr="00FD52DD" w:rsidRDefault="00554218" w:rsidP="00FD52DD">
            <w:pPr>
              <w:pStyle w:val="ListParagraph"/>
              <w:numPr>
                <w:ilvl w:val="0"/>
                <w:numId w:val="6"/>
              </w:numPr>
              <w:autoSpaceDE w:val="0"/>
              <w:autoSpaceDN w:val="0"/>
              <w:adjustRightInd w:val="0"/>
              <w:ind w:left="447"/>
              <w:jc w:val="both"/>
              <w:rPr>
                <w:rFonts w:cs="ArialNarrow"/>
              </w:rPr>
            </w:pPr>
            <w:r w:rsidRPr="00FD52DD">
              <w:rPr>
                <w:rFonts w:cs="ArialNarrow"/>
              </w:rPr>
              <w:t>Leading the preparation of procurement business cases in compliance with procurement strategy and authority levels, ensuring timely preparation of work specifications and tenders / evaluations, to meet project planning and governance objectives.</w:t>
            </w:r>
          </w:p>
          <w:p w14:paraId="190E172A" w14:textId="551F3713" w:rsidR="00554218" w:rsidRPr="00FD52DD" w:rsidRDefault="00554218"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Leading the appointment of relevant consultants, development of service agreements / contract, and performance. </w:t>
            </w:r>
          </w:p>
          <w:p w14:paraId="2809F417" w14:textId="1771CAE6" w:rsidR="00554218" w:rsidRPr="00B341F7" w:rsidRDefault="00554218" w:rsidP="00FD52DD">
            <w:pPr>
              <w:pStyle w:val="ListParagraph"/>
              <w:numPr>
                <w:ilvl w:val="0"/>
                <w:numId w:val="6"/>
              </w:numPr>
              <w:autoSpaceDE w:val="0"/>
              <w:autoSpaceDN w:val="0"/>
              <w:adjustRightInd w:val="0"/>
              <w:ind w:left="447"/>
              <w:jc w:val="both"/>
            </w:pPr>
            <w:r>
              <w:t>Scrutinising invoices / valuation requests for accuracy and value for money within delegated authority.</w:t>
            </w:r>
          </w:p>
          <w:p w14:paraId="2FCD4661" w14:textId="5298FAF2" w:rsidR="000C53D1" w:rsidRPr="00FD52DD" w:rsidRDefault="000C53D1" w:rsidP="00FD52DD">
            <w:pPr>
              <w:pStyle w:val="ListParagraph"/>
              <w:numPr>
                <w:ilvl w:val="0"/>
                <w:numId w:val="6"/>
              </w:numPr>
              <w:autoSpaceDE w:val="0"/>
              <w:autoSpaceDN w:val="0"/>
              <w:adjustRightInd w:val="0"/>
              <w:ind w:left="447"/>
              <w:jc w:val="both"/>
              <w:rPr>
                <w:rFonts w:cs="ArialNarrow"/>
              </w:rPr>
            </w:pPr>
            <w:r w:rsidRPr="00FD52DD">
              <w:rPr>
                <w:rFonts w:cs="ArialNarrow"/>
              </w:rPr>
              <w:t>Matrix management with Tenancy Services Manager to train, develop and support frontline services staff to deliver frontline repairs service.</w:t>
            </w:r>
          </w:p>
          <w:p w14:paraId="528811E4" w14:textId="28E340C6" w:rsidR="00060610" w:rsidRPr="00FD52DD" w:rsidRDefault="00060610"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Leading Repairs Services policy development and review, </w:t>
            </w:r>
            <w:r w:rsidR="007D33AA" w:rsidRPr="00FD52DD">
              <w:rPr>
                <w:rFonts w:cs="ArialNarrow"/>
              </w:rPr>
              <w:t>with contribution</w:t>
            </w:r>
            <w:r w:rsidRPr="00FD52DD">
              <w:rPr>
                <w:rFonts w:cs="ArialNarrow"/>
              </w:rPr>
              <w:t xml:space="preserve"> to Strategy development and implementation.</w:t>
            </w:r>
          </w:p>
          <w:p w14:paraId="7FBD4A23" w14:textId="4A121241" w:rsidR="0016593B" w:rsidRPr="00FD52DD" w:rsidRDefault="0016593B" w:rsidP="00FD52DD">
            <w:pPr>
              <w:pStyle w:val="ListParagraph"/>
              <w:numPr>
                <w:ilvl w:val="0"/>
                <w:numId w:val="6"/>
              </w:numPr>
              <w:autoSpaceDE w:val="0"/>
              <w:autoSpaceDN w:val="0"/>
              <w:adjustRightInd w:val="0"/>
              <w:ind w:left="447"/>
              <w:jc w:val="both"/>
              <w:rPr>
                <w:rFonts w:cs="ArialNarrow"/>
              </w:rPr>
            </w:pPr>
            <w:r w:rsidRPr="00FD52DD">
              <w:rPr>
                <w:rFonts w:cs="ArialNarrow"/>
              </w:rPr>
              <w:t>First point of contact for Out of Hours emergencies.</w:t>
            </w:r>
          </w:p>
          <w:p w14:paraId="015E88BD" w14:textId="739E56D7" w:rsidR="00D20546" w:rsidRPr="00FD52DD" w:rsidRDefault="00D20546" w:rsidP="00FD52DD">
            <w:pPr>
              <w:pStyle w:val="ListParagraph"/>
              <w:numPr>
                <w:ilvl w:val="0"/>
                <w:numId w:val="6"/>
              </w:numPr>
              <w:autoSpaceDE w:val="0"/>
              <w:autoSpaceDN w:val="0"/>
              <w:adjustRightInd w:val="0"/>
              <w:ind w:left="447"/>
              <w:jc w:val="both"/>
              <w:rPr>
                <w:rFonts w:cs="ArialNarrow"/>
              </w:rPr>
            </w:pPr>
            <w:r w:rsidRPr="00FD52DD">
              <w:rPr>
                <w:rFonts w:cs="ArialNarrow"/>
              </w:rPr>
              <w:t>Effective management and support of</w:t>
            </w:r>
            <w:r w:rsidR="000C53D1" w:rsidRPr="00FD52DD">
              <w:rPr>
                <w:rFonts w:cs="ArialNarrow"/>
              </w:rPr>
              <w:t xml:space="preserve"> Repairs Services</w:t>
            </w:r>
            <w:r w:rsidRPr="00FD52DD">
              <w:rPr>
                <w:rFonts w:cs="ArialNarrow"/>
              </w:rPr>
              <w:t xml:space="preserve"> team, including annual performance reviews, SMART Team Plans, regular Planning &amp; Supervision Sessions.</w:t>
            </w:r>
          </w:p>
          <w:p w14:paraId="4E81E122" w14:textId="3C665A85" w:rsidR="000C53D1" w:rsidRPr="00FD52DD" w:rsidRDefault="000C53D1" w:rsidP="00FD52DD">
            <w:pPr>
              <w:pStyle w:val="ListParagraph"/>
              <w:numPr>
                <w:ilvl w:val="0"/>
                <w:numId w:val="6"/>
              </w:numPr>
              <w:autoSpaceDE w:val="0"/>
              <w:autoSpaceDN w:val="0"/>
              <w:adjustRightInd w:val="0"/>
              <w:ind w:left="447"/>
              <w:jc w:val="both"/>
              <w:rPr>
                <w:rFonts w:cs="ArialNarrow"/>
              </w:rPr>
            </w:pPr>
            <w:r w:rsidRPr="00FD52DD">
              <w:rPr>
                <w:rFonts w:cs="ArialNarrow"/>
              </w:rPr>
              <w:t>Supporting Repairs Services Team to work in compliance with delegated authority levels, and operational implementation of procurement strategy.</w:t>
            </w:r>
          </w:p>
          <w:p w14:paraId="22B0599C" w14:textId="77E73262" w:rsidR="00D20546" w:rsidRPr="00FD52DD" w:rsidRDefault="00D20546"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Lead </w:t>
            </w:r>
            <w:r w:rsidR="00FB4724" w:rsidRPr="00FD52DD">
              <w:rPr>
                <w:rFonts w:cs="ArialNarrow"/>
              </w:rPr>
              <w:t>co-ordination of</w:t>
            </w:r>
            <w:r w:rsidR="008E6516" w:rsidRPr="00FD52DD">
              <w:rPr>
                <w:rFonts w:cs="ArialNarrow"/>
              </w:rPr>
              <w:t xml:space="preserve"> E</w:t>
            </w:r>
            <w:r w:rsidR="0016593B" w:rsidRPr="00FD52DD">
              <w:rPr>
                <w:rFonts w:cs="ArialNarrow"/>
              </w:rPr>
              <w:t>mergency</w:t>
            </w:r>
            <w:r w:rsidR="008E6516" w:rsidRPr="00FD52DD">
              <w:rPr>
                <w:rFonts w:cs="ArialNarrow"/>
              </w:rPr>
              <w:t>/Contingency Procedure</w:t>
            </w:r>
            <w:r w:rsidR="0016593B" w:rsidRPr="00FD52DD">
              <w:rPr>
                <w:rFonts w:cs="ArialNarrow"/>
              </w:rPr>
              <w:t>s</w:t>
            </w:r>
            <w:r w:rsidR="000C53D1" w:rsidRPr="00FD52DD">
              <w:rPr>
                <w:rFonts w:cs="ArialNarrow"/>
              </w:rPr>
              <w:t>.</w:t>
            </w:r>
          </w:p>
          <w:p w14:paraId="2ECC8076" w14:textId="77777777" w:rsidR="000C53D1" w:rsidRPr="00FD52DD" w:rsidRDefault="000C53D1"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Monitoring and reviewing contractors and contracts for compliance, probity, best </w:t>
            </w:r>
            <w:proofErr w:type="gramStart"/>
            <w:r w:rsidRPr="00FD52DD">
              <w:rPr>
                <w:rFonts w:cs="ArialNarrow"/>
              </w:rPr>
              <w:t>value</w:t>
            </w:r>
            <w:proofErr w:type="gramEnd"/>
            <w:r w:rsidRPr="00FD52DD">
              <w:rPr>
                <w:rFonts w:cs="ArialNarrow"/>
              </w:rPr>
              <w:t xml:space="preserve"> and service quality.</w:t>
            </w:r>
          </w:p>
          <w:p w14:paraId="231C478D" w14:textId="4ADC138F" w:rsidR="00FB4724" w:rsidRPr="00FD52DD" w:rsidRDefault="00FB4724" w:rsidP="00FD52DD">
            <w:pPr>
              <w:pStyle w:val="ListParagraph"/>
              <w:numPr>
                <w:ilvl w:val="0"/>
                <w:numId w:val="6"/>
              </w:numPr>
              <w:autoSpaceDE w:val="0"/>
              <w:autoSpaceDN w:val="0"/>
              <w:adjustRightInd w:val="0"/>
              <w:ind w:left="447"/>
              <w:jc w:val="both"/>
              <w:rPr>
                <w:rFonts w:cs="ArialNarrow"/>
              </w:rPr>
            </w:pPr>
            <w:r w:rsidRPr="00FD52DD">
              <w:rPr>
                <w:rFonts w:cs="ArialNarrow"/>
              </w:rPr>
              <w:t>Budgetary forecasting and control.</w:t>
            </w:r>
          </w:p>
          <w:p w14:paraId="1DC98F29" w14:textId="5885E12C" w:rsidR="00FB4724" w:rsidRPr="00FD52DD" w:rsidRDefault="00FB4724"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Developing and implementing effective repairs management strategies / initiatives / KPIs/ PIs/ policies / procedures, mitigating </w:t>
            </w:r>
            <w:proofErr w:type="gramStart"/>
            <w:r w:rsidRPr="00FD52DD">
              <w:rPr>
                <w:rFonts w:cs="ArialNarrow"/>
              </w:rPr>
              <w:t>risk</w:t>
            </w:r>
            <w:proofErr w:type="gramEnd"/>
            <w:r w:rsidRPr="00FD52DD">
              <w:rPr>
                <w:rFonts w:cs="ArialNarrow"/>
              </w:rPr>
              <w:t xml:space="preserve"> and demonstrating compliance with governance, legislative and regulatory requirements.</w:t>
            </w:r>
          </w:p>
          <w:p w14:paraId="6E7EF716" w14:textId="37C2537B" w:rsidR="00FB4724" w:rsidRPr="00FD52DD" w:rsidRDefault="00FB4724" w:rsidP="00FD52DD">
            <w:pPr>
              <w:pStyle w:val="ListParagraph"/>
              <w:numPr>
                <w:ilvl w:val="0"/>
                <w:numId w:val="6"/>
              </w:numPr>
              <w:autoSpaceDE w:val="0"/>
              <w:autoSpaceDN w:val="0"/>
              <w:adjustRightInd w:val="0"/>
              <w:ind w:left="447"/>
              <w:jc w:val="both"/>
              <w:rPr>
                <w:rFonts w:cs="ArialNarrow"/>
              </w:rPr>
            </w:pPr>
            <w:r w:rsidRPr="00FD52DD">
              <w:rPr>
                <w:rFonts w:cs="ArialNarrow"/>
              </w:rPr>
              <w:t xml:space="preserve">Co-ordinating </w:t>
            </w:r>
            <w:r w:rsidR="00554218" w:rsidRPr="00FD52DD">
              <w:rPr>
                <w:rFonts w:cs="ArialNarrow"/>
              </w:rPr>
              <w:t xml:space="preserve">and quality checking </w:t>
            </w:r>
            <w:r w:rsidRPr="00FD52DD">
              <w:rPr>
                <w:rFonts w:cs="ArialNarrow"/>
              </w:rPr>
              <w:t xml:space="preserve">regulatory submissions for Repairs Services Team (RST). </w:t>
            </w:r>
          </w:p>
          <w:p w14:paraId="6D578B18" w14:textId="7EE34A43" w:rsidR="00554218" w:rsidRPr="00FD52DD" w:rsidRDefault="00554218" w:rsidP="00FD52DD">
            <w:pPr>
              <w:pStyle w:val="ListParagraph"/>
              <w:numPr>
                <w:ilvl w:val="0"/>
                <w:numId w:val="6"/>
              </w:numPr>
              <w:ind w:left="447"/>
            </w:pPr>
            <w:r>
              <w:t xml:space="preserve">Leading risk assessment, performance and compliance reporting and preparation of </w:t>
            </w:r>
            <w:proofErr w:type="gramStart"/>
            <w:r>
              <w:t>MC  /</w:t>
            </w:r>
            <w:proofErr w:type="gramEnd"/>
            <w:r>
              <w:t xml:space="preserve"> governance reports.</w:t>
            </w:r>
          </w:p>
          <w:p w14:paraId="51E30EC8" w14:textId="77777777" w:rsidR="008E6516" w:rsidRPr="00FD52DD" w:rsidRDefault="00D20546" w:rsidP="00FD52DD">
            <w:pPr>
              <w:pStyle w:val="ListParagraph"/>
              <w:numPr>
                <w:ilvl w:val="0"/>
                <w:numId w:val="6"/>
              </w:numPr>
              <w:autoSpaceDE w:val="0"/>
              <w:autoSpaceDN w:val="0"/>
              <w:adjustRightInd w:val="0"/>
              <w:ind w:left="447"/>
              <w:jc w:val="both"/>
              <w:rPr>
                <w:rFonts w:cs="ArialNarrow"/>
              </w:rPr>
            </w:pPr>
            <w:r w:rsidRPr="00FD52DD">
              <w:rPr>
                <w:rFonts w:cs="ArialNarrow"/>
              </w:rPr>
              <w:t>Ensuring appropriate systems are in place for performance monitoring and reporting on key service areas.</w:t>
            </w:r>
          </w:p>
          <w:p w14:paraId="7BE31A56" w14:textId="09962266" w:rsidR="00B341F7" w:rsidRDefault="00B341F7" w:rsidP="00FD52DD">
            <w:pPr>
              <w:pStyle w:val="ListParagraph"/>
              <w:numPr>
                <w:ilvl w:val="0"/>
                <w:numId w:val="6"/>
              </w:numPr>
              <w:autoSpaceDE w:val="0"/>
              <w:autoSpaceDN w:val="0"/>
              <w:adjustRightInd w:val="0"/>
              <w:ind w:left="447"/>
              <w:jc w:val="both"/>
            </w:pPr>
            <w:r>
              <w:t>Over-seeing team contributions to newsletters, annual report, web site and other corporate publications.</w:t>
            </w:r>
          </w:p>
          <w:p w14:paraId="66C0782B" w14:textId="1A207D00" w:rsidR="00B341F7" w:rsidRPr="000C53D1" w:rsidRDefault="00B341F7" w:rsidP="00C022D4">
            <w:pPr>
              <w:pStyle w:val="ListParagraph"/>
              <w:autoSpaceDE w:val="0"/>
              <w:autoSpaceDN w:val="0"/>
              <w:adjustRightInd w:val="0"/>
              <w:ind w:left="459"/>
              <w:jc w:val="both"/>
              <w:rPr>
                <w:rFonts w:cs="ArialNarrow"/>
              </w:rPr>
            </w:pPr>
          </w:p>
        </w:tc>
      </w:tr>
      <w:tr w:rsidR="00D20546" w:rsidRPr="00784147" w14:paraId="01EF37DC" w14:textId="77777777" w:rsidTr="00CE3290">
        <w:tc>
          <w:tcPr>
            <w:tcW w:w="10682" w:type="dxa"/>
            <w:gridSpan w:val="2"/>
          </w:tcPr>
          <w:p w14:paraId="1E999947" w14:textId="77777777" w:rsidR="00D20546" w:rsidRPr="000C53D1" w:rsidRDefault="000418A2" w:rsidP="00D20546">
            <w:pPr>
              <w:autoSpaceDE w:val="0"/>
              <w:autoSpaceDN w:val="0"/>
              <w:adjustRightInd w:val="0"/>
              <w:rPr>
                <w:rFonts w:cs="ArialNarrow-Bold"/>
                <w:b/>
                <w:bCs/>
              </w:rPr>
            </w:pPr>
            <w:r w:rsidRPr="000C53D1">
              <w:rPr>
                <w:rFonts w:cs="ArialNarrow-Bold"/>
                <w:b/>
                <w:bCs/>
              </w:rPr>
              <w:t>SCOPE: Towards 2028</w:t>
            </w:r>
            <w:r w:rsidR="00D20546" w:rsidRPr="000C53D1">
              <w:rPr>
                <w:rFonts w:cs="ArialNarrow-Bold"/>
                <w:b/>
                <w:bCs/>
              </w:rPr>
              <w:t>: Shaping Thriving Communities</w:t>
            </w:r>
          </w:p>
          <w:p w14:paraId="059A0CF1" w14:textId="27CFAE72" w:rsidR="00D20546" w:rsidRPr="000C53D1" w:rsidRDefault="00D20546" w:rsidP="00780476">
            <w:pPr>
              <w:autoSpaceDE w:val="0"/>
              <w:autoSpaceDN w:val="0"/>
              <w:adjustRightInd w:val="0"/>
              <w:jc w:val="both"/>
            </w:pPr>
            <w:r w:rsidRPr="000C53D1">
              <w:rPr>
                <w:rFonts w:cs="ArialNarrow"/>
              </w:rPr>
              <w:t xml:space="preserve">A member of the Services Division with current role in the </w:t>
            </w:r>
            <w:r w:rsidR="00F45254" w:rsidRPr="000C53D1">
              <w:rPr>
                <w:rFonts w:cs="ArialNarrow"/>
              </w:rPr>
              <w:t xml:space="preserve">Repairs </w:t>
            </w:r>
            <w:r w:rsidR="000C53D1" w:rsidRPr="000C53D1">
              <w:rPr>
                <w:rFonts w:cs="ArialNarrow"/>
              </w:rPr>
              <w:t xml:space="preserve">Service </w:t>
            </w:r>
            <w:r w:rsidRPr="000C53D1">
              <w:rPr>
                <w:rFonts w:cs="ArialNarrow"/>
              </w:rPr>
              <w:t>Team</w:t>
            </w:r>
            <w:r w:rsidR="00262BD4" w:rsidRPr="000C53D1">
              <w:rPr>
                <w:rFonts w:cs="ArialNarrow"/>
              </w:rPr>
              <w:t xml:space="preserve">, focussing on customer service excellence and best </w:t>
            </w:r>
            <w:r w:rsidRPr="000C53D1">
              <w:rPr>
                <w:rFonts w:cs="ArialNarrow"/>
              </w:rPr>
              <w:t>value repairs</w:t>
            </w:r>
            <w:r w:rsidR="000C53D1" w:rsidRPr="000C53D1">
              <w:rPr>
                <w:rFonts w:cs="ArialNarrow"/>
              </w:rPr>
              <w:t xml:space="preserve"> and</w:t>
            </w:r>
            <w:r w:rsidR="00262BD4" w:rsidRPr="000C53D1">
              <w:rPr>
                <w:rFonts w:cs="ArialNarrow"/>
              </w:rPr>
              <w:t xml:space="preserve"> maintenance. </w:t>
            </w:r>
            <w:r w:rsidRPr="000C53D1">
              <w:rPr>
                <w:rFonts w:cs="ArialNarrow"/>
              </w:rPr>
              <w:t>Leading and supporting a small staff team</w:t>
            </w:r>
            <w:r w:rsidR="000C53D1" w:rsidRPr="000C53D1">
              <w:rPr>
                <w:rFonts w:cs="ArialNarrow"/>
              </w:rPr>
              <w:t xml:space="preserve"> </w:t>
            </w:r>
            <w:r w:rsidRPr="000C53D1">
              <w:rPr>
                <w:rFonts w:cs="ArialNarrow"/>
              </w:rPr>
              <w:t>to deliver high standards of performance. Flexibility and scope of role to reflect organizational priorities, c</w:t>
            </w:r>
            <w:r w:rsidR="000418A2" w:rsidRPr="000C53D1">
              <w:rPr>
                <w:rFonts w:cs="ArialNarrow"/>
              </w:rPr>
              <w:t xml:space="preserve">hange, and progress towards </w:t>
            </w:r>
            <w:r w:rsidR="00262BD4" w:rsidRPr="000C53D1">
              <w:rPr>
                <w:rFonts w:cs="ArialNarrow"/>
              </w:rPr>
              <w:t>2028</w:t>
            </w:r>
            <w:r w:rsidRPr="000C53D1">
              <w:rPr>
                <w:rFonts w:cs="ArialNarrow"/>
              </w:rPr>
              <w:t xml:space="preserve"> vision.</w:t>
            </w:r>
          </w:p>
        </w:tc>
      </w:tr>
    </w:tbl>
    <w:p w14:paraId="513E9487" w14:textId="77777777" w:rsidR="00D20546" w:rsidRPr="00784147" w:rsidRDefault="00D20546" w:rsidP="00D20546">
      <w:pPr>
        <w:autoSpaceDE w:val="0"/>
        <w:autoSpaceDN w:val="0"/>
        <w:adjustRightInd w:val="0"/>
        <w:rPr>
          <w:rFonts w:cs="ArialNarrow-Bold"/>
          <w:b/>
          <w:bCs/>
          <w:highlight w:val="yellow"/>
        </w:rPr>
      </w:pPr>
    </w:p>
    <w:p w14:paraId="68D4D792" w14:textId="77777777" w:rsidR="006E2E0D" w:rsidRPr="00784147" w:rsidRDefault="006E2E0D" w:rsidP="00D20546">
      <w:pPr>
        <w:autoSpaceDE w:val="0"/>
        <w:autoSpaceDN w:val="0"/>
        <w:adjustRightInd w:val="0"/>
        <w:rPr>
          <w:rFonts w:cs="ArialNarrow-Bold"/>
          <w:b/>
          <w:bCs/>
          <w:highlight w:val="yellow"/>
        </w:rPr>
      </w:pPr>
    </w:p>
    <w:tbl>
      <w:tblPr>
        <w:tblStyle w:val="TableGrid"/>
        <w:tblW w:w="0" w:type="auto"/>
        <w:tblLook w:val="04A0" w:firstRow="1" w:lastRow="0" w:firstColumn="1" w:lastColumn="0" w:noHBand="0" w:noVBand="1"/>
      </w:tblPr>
      <w:tblGrid>
        <w:gridCol w:w="1938"/>
        <w:gridCol w:w="8518"/>
      </w:tblGrid>
      <w:tr w:rsidR="00D20546" w:rsidRPr="00784147" w14:paraId="7D507B97" w14:textId="77777777" w:rsidTr="00D20546">
        <w:tc>
          <w:tcPr>
            <w:tcW w:w="10682" w:type="dxa"/>
            <w:gridSpan w:val="2"/>
          </w:tcPr>
          <w:p w14:paraId="485EF100" w14:textId="77777777" w:rsidR="00D20546" w:rsidRPr="00D41698" w:rsidRDefault="00D20546" w:rsidP="00D20546">
            <w:pPr>
              <w:autoSpaceDE w:val="0"/>
              <w:autoSpaceDN w:val="0"/>
              <w:adjustRightInd w:val="0"/>
              <w:rPr>
                <w:rFonts w:cs="ArialNarrow-Bold"/>
                <w:b/>
                <w:bCs/>
              </w:rPr>
            </w:pPr>
            <w:r w:rsidRPr="00D41698">
              <w:rPr>
                <w:rFonts w:cs="ArialNarrow-Bold"/>
                <w:b/>
                <w:bCs/>
              </w:rPr>
              <w:t>COMPETENCIES</w:t>
            </w:r>
          </w:p>
        </w:tc>
      </w:tr>
      <w:tr w:rsidR="00D20546" w:rsidRPr="00784147" w14:paraId="32039C66" w14:textId="77777777" w:rsidTr="00D20546">
        <w:tc>
          <w:tcPr>
            <w:tcW w:w="1951" w:type="dxa"/>
          </w:tcPr>
          <w:p w14:paraId="13A253F5" w14:textId="77777777" w:rsidR="00D20546" w:rsidRPr="00D41698" w:rsidRDefault="00D20546" w:rsidP="00D20546">
            <w:pPr>
              <w:autoSpaceDE w:val="0"/>
              <w:autoSpaceDN w:val="0"/>
              <w:adjustRightInd w:val="0"/>
              <w:rPr>
                <w:rFonts w:cs="ArialNarrow-Bold"/>
                <w:b/>
                <w:bCs/>
              </w:rPr>
            </w:pPr>
            <w:r w:rsidRPr="00D41698">
              <w:rPr>
                <w:rFonts w:cs="ArialNarrow"/>
              </w:rPr>
              <w:t>Leadership</w:t>
            </w:r>
          </w:p>
        </w:tc>
        <w:tc>
          <w:tcPr>
            <w:tcW w:w="8731" w:type="dxa"/>
          </w:tcPr>
          <w:p w14:paraId="557B9A78" w14:textId="3698DF00" w:rsidR="00D20546" w:rsidRPr="00D41698" w:rsidRDefault="0037281A" w:rsidP="00D20546">
            <w:pPr>
              <w:autoSpaceDE w:val="0"/>
              <w:autoSpaceDN w:val="0"/>
              <w:adjustRightInd w:val="0"/>
              <w:rPr>
                <w:rFonts w:cs="ArialNarrow"/>
              </w:rPr>
            </w:pPr>
            <w:r w:rsidRPr="00D41698">
              <w:rPr>
                <w:rFonts w:cs="ArialNarrow"/>
              </w:rPr>
              <w:t xml:space="preserve">Strong </w:t>
            </w:r>
            <w:r w:rsidR="00D20546" w:rsidRPr="00D41698">
              <w:rPr>
                <w:rFonts w:cs="ArialNarrow"/>
              </w:rPr>
              <w:t>operational leadership and direction</w:t>
            </w:r>
            <w:r w:rsidR="005A1D68" w:rsidRPr="00D41698">
              <w:rPr>
                <w:rFonts w:cs="ArialNarrow"/>
              </w:rPr>
              <w:t xml:space="preserve"> with demonstr</w:t>
            </w:r>
            <w:r w:rsidR="000418A2" w:rsidRPr="00D41698">
              <w:rPr>
                <w:rFonts w:cs="ArialNarrow"/>
              </w:rPr>
              <w:t>able performance in meeting KPI</w:t>
            </w:r>
            <w:r w:rsidR="0022795A">
              <w:rPr>
                <w:rFonts w:cs="ArialNarrow"/>
              </w:rPr>
              <w:t>s</w:t>
            </w:r>
            <w:r w:rsidR="000418A2" w:rsidRPr="00D41698">
              <w:rPr>
                <w:rFonts w:cs="ArialNarrow"/>
              </w:rPr>
              <w:t>.</w:t>
            </w:r>
          </w:p>
          <w:p w14:paraId="01E1DDD7" w14:textId="77777777" w:rsidR="00D20546" w:rsidRPr="00D41698" w:rsidRDefault="00D20546" w:rsidP="00D20546">
            <w:pPr>
              <w:autoSpaceDE w:val="0"/>
              <w:autoSpaceDN w:val="0"/>
              <w:adjustRightInd w:val="0"/>
              <w:rPr>
                <w:rFonts w:cs="ArialNarrow"/>
              </w:rPr>
            </w:pPr>
            <w:r w:rsidRPr="00D41698">
              <w:rPr>
                <w:rFonts w:cs="ArialNarrow"/>
              </w:rPr>
              <w:t>Embraces &amp; promotes a culture of enhanced services, robust governance structures and optimum performance, su</w:t>
            </w:r>
            <w:r w:rsidR="000418A2" w:rsidRPr="00D41698">
              <w:rPr>
                <w:rFonts w:cs="ArialNarrow"/>
              </w:rPr>
              <w:t>pported by learning and growth t</w:t>
            </w:r>
            <w:r w:rsidRPr="00D41698">
              <w:rPr>
                <w:rFonts w:cs="ArialNarrow"/>
              </w:rPr>
              <w:t xml:space="preserve">ailored coaching, support, </w:t>
            </w:r>
            <w:r w:rsidRPr="00D41698">
              <w:rPr>
                <w:rFonts w:cs="ArialNarrow"/>
              </w:rPr>
              <w:lastRenderedPageBreak/>
              <w:t xml:space="preserve">supervision and delegation to achieve goals, policies, processes and performance management </w:t>
            </w:r>
            <w:proofErr w:type="gramStart"/>
            <w:r w:rsidRPr="00D41698">
              <w:rPr>
                <w:rFonts w:cs="ArialNarrow"/>
              </w:rPr>
              <w:t>frameworks;</w:t>
            </w:r>
            <w:proofErr w:type="gramEnd"/>
            <w:r w:rsidRPr="00D41698">
              <w:rPr>
                <w:rFonts w:cs="ArialNarrow"/>
              </w:rPr>
              <w:t xml:space="preserve"> optimising assets and resources. </w:t>
            </w:r>
          </w:p>
          <w:p w14:paraId="4365C356" w14:textId="4140BCF9" w:rsidR="00162DE1" w:rsidRPr="00D41698" w:rsidRDefault="00D20546" w:rsidP="00D20546">
            <w:pPr>
              <w:autoSpaceDE w:val="0"/>
              <w:autoSpaceDN w:val="0"/>
              <w:adjustRightInd w:val="0"/>
              <w:rPr>
                <w:rFonts w:cs="ArialNarrow"/>
              </w:rPr>
            </w:pPr>
            <w:r w:rsidRPr="00D41698">
              <w:rPr>
                <w:rFonts w:cs="ArialNarrow"/>
              </w:rPr>
              <w:t>Commitment to change and demonstrable successful implementation of such.</w:t>
            </w:r>
          </w:p>
        </w:tc>
      </w:tr>
      <w:tr w:rsidR="00D20546" w:rsidRPr="00784147" w14:paraId="7E5A8CFE" w14:textId="77777777" w:rsidTr="00D20546">
        <w:tc>
          <w:tcPr>
            <w:tcW w:w="1951" w:type="dxa"/>
          </w:tcPr>
          <w:p w14:paraId="4F93CCF2" w14:textId="77777777" w:rsidR="00D20546" w:rsidRPr="00D41698" w:rsidRDefault="00D20546" w:rsidP="00D20546">
            <w:pPr>
              <w:autoSpaceDE w:val="0"/>
              <w:autoSpaceDN w:val="0"/>
              <w:adjustRightInd w:val="0"/>
            </w:pPr>
            <w:r w:rsidRPr="00D41698">
              <w:rPr>
                <w:rFonts w:cs="ArialNarrow"/>
              </w:rPr>
              <w:lastRenderedPageBreak/>
              <w:t xml:space="preserve">Team Working </w:t>
            </w:r>
          </w:p>
          <w:p w14:paraId="742A3C39" w14:textId="77777777" w:rsidR="00D20546" w:rsidRPr="00D41698" w:rsidRDefault="00D20546" w:rsidP="00D20546">
            <w:pPr>
              <w:autoSpaceDE w:val="0"/>
              <w:autoSpaceDN w:val="0"/>
              <w:adjustRightInd w:val="0"/>
              <w:rPr>
                <w:rFonts w:cs="ArialNarrow"/>
              </w:rPr>
            </w:pPr>
          </w:p>
        </w:tc>
        <w:tc>
          <w:tcPr>
            <w:tcW w:w="8731" w:type="dxa"/>
          </w:tcPr>
          <w:p w14:paraId="13554E85" w14:textId="77777777" w:rsidR="00D20546" w:rsidRPr="00D41698" w:rsidRDefault="00D20546" w:rsidP="00D20546">
            <w:pPr>
              <w:autoSpaceDE w:val="0"/>
              <w:autoSpaceDN w:val="0"/>
              <w:adjustRightInd w:val="0"/>
              <w:rPr>
                <w:rFonts w:cs="ArialNarrow"/>
              </w:rPr>
            </w:pPr>
            <w:r w:rsidRPr="00D41698">
              <w:rPr>
                <w:rFonts w:cs="ArialNarrow"/>
              </w:rPr>
              <w:t>Proactively engages with others to ensure accurate and comprehensive information is shared.</w:t>
            </w:r>
          </w:p>
          <w:p w14:paraId="4AB208E0" w14:textId="77777777" w:rsidR="00D20546" w:rsidRPr="00D41698" w:rsidRDefault="00D20546" w:rsidP="00D20546">
            <w:pPr>
              <w:autoSpaceDE w:val="0"/>
              <w:autoSpaceDN w:val="0"/>
              <w:adjustRightInd w:val="0"/>
              <w:rPr>
                <w:rFonts w:cs="ArialNarrow"/>
              </w:rPr>
            </w:pPr>
            <w:r w:rsidRPr="00D41698">
              <w:rPr>
                <w:rFonts w:cs="ArialNarrow"/>
              </w:rPr>
              <w:t>Actively contributes to, and participates in, team discussions and activities.</w:t>
            </w:r>
          </w:p>
          <w:p w14:paraId="2B0B5AEF" w14:textId="77777777" w:rsidR="00D20546" w:rsidRPr="00D41698" w:rsidRDefault="00D20546" w:rsidP="00D20546">
            <w:pPr>
              <w:autoSpaceDE w:val="0"/>
              <w:autoSpaceDN w:val="0"/>
              <w:adjustRightInd w:val="0"/>
              <w:rPr>
                <w:rFonts w:cs="ArialNarrow"/>
              </w:rPr>
            </w:pPr>
            <w:r w:rsidRPr="00D41698">
              <w:rPr>
                <w:rFonts w:cs="ArialNarrow"/>
              </w:rPr>
              <w:t xml:space="preserve">Promotes and engages in positive </w:t>
            </w:r>
            <w:proofErr w:type="gramStart"/>
            <w:r w:rsidRPr="00D41698">
              <w:rPr>
                <w:rFonts w:cs="ArialNarrow"/>
              </w:rPr>
              <w:t>team work</w:t>
            </w:r>
            <w:proofErr w:type="gramEnd"/>
            <w:r w:rsidRPr="00D41698">
              <w:rPr>
                <w:rFonts w:cs="ArialNarrow"/>
              </w:rPr>
              <w:t>, respecting the contribution of others.</w:t>
            </w:r>
          </w:p>
          <w:p w14:paraId="6DAC4954" w14:textId="77777777" w:rsidR="00D20546" w:rsidRPr="00D41698" w:rsidRDefault="00D20546" w:rsidP="00D20546">
            <w:pPr>
              <w:autoSpaceDE w:val="0"/>
              <w:autoSpaceDN w:val="0"/>
              <w:adjustRightInd w:val="0"/>
              <w:rPr>
                <w:rFonts w:cs="ArialNarrow"/>
              </w:rPr>
            </w:pPr>
            <w:r w:rsidRPr="00D41698">
              <w:rPr>
                <w:rFonts w:cs="ArialNarrow"/>
              </w:rPr>
              <w:t>Displays a willingness to assist, support a</w:t>
            </w:r>
            <w:r w:rsidR="000418A2" w:rsidRPr="00D41698">
              <w:rPr>
                <w:rFonts w:cs="ArialNarrow"/>
              </w:rPr>
              <w:t>nd mentor other members of the t</w:t>
            </w:r>
            <w:r w:rsidRPr="00D41698">
              <w:rPr>
                <w:rFonts w:cs="ArialNarrow"/>
              </w:rPr>
              <w:t>eam.</w:t>
            </w:r>
          </w:p>
          <w:p w14:paraId="058618CD" w14:textId="77777777" w:rsidR="00D20546" w:rsidRPr="00D41698" w:rsidRDefault="00D20546" w:rsidP="00D20546">
            <w:pPr>
              <w:autoSpaceDE w:val="0"/>
              <w:autoSpaceDN w:val="0"/>
              <w:adjustRightInd w:val="0"/>
              <w:rPr>
                <w:rFonts w:cs="ArialNarrow"/>
              </w:rPr>
            </w:pPr>
            <w:r w:rsidRPr="00D41698">
              <w:rPr>
                <w:rFonts w:cs="ArialNarrow"/>
              </w:rPr>
              <w:t>Highlights issues of importance and keeps team appraised on matters of common interest.</w:t>
            </w:r>
          </w:p>
          <w:p w14:paraId="04721890" w14:textId="77777777" w:rsidR="00D20546" w:rsidRPr="00D41698" w:rsidRDefault="00D20546" w:rsidP="00D20546">
            <w:pPr>
              <w:autoSpaceDE w:val="0"/>
              <w:autoSpaceDN w:val="0"/>
              <w:adjustRightInd w:val="0"/>
              <w:rPr>
                <w:rFonts w:cs="ArialNarrow"/>
              </w:rPr>
            </w:pPr>
            <w:r w:rsidRPr="00D41698">
              <w:rPr>
                <w:rFonts w:cs="ArialNarrow"/>
              </w:rPr>
              <w:t>Comfortable with lone working and displays awareness of personal safety and risk.</w:t>
            </w:r>
          </w:p>
          <w:p w14:paraId="28772887" w14:textId="57A0FEA1" w:rsidR="006E2E0D" w:rsidRPr="00D41698" w:rsidRDefault="00D20546" w:rsidP="00D41698">
            <w:r w:rsidRPr="00D41698">
              <w:rPr>
                <w:rFonts w:cs="ArialNarrow"/>
              </w:rPr>
              <w:t>Uses initiative and generates ideas.</w:t>
            </w:r>
          </w:p>
        </w:tc>
      </w:tr>
      <w:tr w:rsidR="00D20546" w:rsidRPr="00784147" w14:paraId="6640CC5C" w14:textId="77777777" w:rsidTr="00D20546">
        <w:tc>
          <w:tcPr>
            <w:tcW w:w="1951" w:type="dxa"/>
          </w:tcPr>
          <w:p w14:paraId="3721EAD2" w14:textId="77777777" w:rsidR="00D20546" w:rsidRDefault="00D20546" w:rsidP="00D20546">
            <w:pPr>
              <w:autoSpaceDE w:val="0"/>
              <w:autoSpaceDN w:val="0"/>
              <w:adjustRightInd w:val="0"/>
              <w:rPr>
                <w:rFonts w:cs="ArialNarrow"/>
              </w:rPr>
            </w:pPr>
            <w:r w:rsidRPr="00D41698">
              <w:rPr>
                <w:rFonts w:cs="ArialNarrow"/>
              </w:rPr>
              <w:t>Knowledge</w:t>
            </w:r>
          </w:p>
          <w:p w14:paraId="7513E62E" w14:textId="77777777" w:rsidR="00162DE1" w:rsidRDefault="00162DE1" w:rsidP="00D20546">
            <w:pPr>
              <w:autoSpaceDE w:val="0"/>
              <w:autoSpaceDN w:val="0"/>
              <w:adjustRightInd w:val="0"/>
              <w:rPr>
                <w:rFonts w:cs="ArialNarrow"/>
              </w:rPr>
            </w:pPr>
          </w:p>
          <w:p w14:paraId="72DFF730" w14:textId="5C4AB958" w:rsidR="00162DE1" w:rsidRPr="00D41698" w:rsidRDefault="00162DE1" w:rsidP="00162DE1">
            <w:pPr>
              <w:autoSpaceDE w:val="0"/>
              <w:autoSpaceDN w:val="0"/>
              <w:adjustRightInd w:val="0"/>
              <w:rPr>
                <w:rFonts w:cs="ArialNarrow"/>
              </w:rPr>
            </w:pPr>
          </w:p>
        </w:tc>
        <w:tc>
          <w:tcPr>
            <w:tcW w:w="8731" w:type="dxa"/>
          </w:tcPr>
          <w:p w14:paraId="3875B2CD" w14:textId="77777777" w:rsidR="00162DE1" w:rsidRDefault="00162DE1" w:rsidP="00D20546">
            <w:pPr>
              <w:autoSpaceDE w:val="0"/>
              <w:autoSpaceDN w:val="0"/>
              <w:adjustRightInd w:val="0"/>
              <w:rPr>
                <w:rFonts w:cs="ArialNarrow"/>
              </w:rPr>
            </w:pPr>
            <w:r>
              <w:rPr>
                <w:rFonts w:cs="ArialNarrow"/>
              </w:rPr>
              <w:t>Qualification in repairs/maintenance/construction field.</w:t>
            </w:r>
          </w:p>
          <w:p w14:paraId="151AE3A7" w14:textId="65D943D9" w:rsidR="00D20546" w:rsidRPr="00D41698" w:rsidRDefault="00D20546" w:rsidP="00D20546">
            <w:pPr>
              <w:autoSpaceDE w:val="0"/>
              <w:autoSpaceDN w:val="0"/>
              <w:adjustRightInd w:val="0"/>
              <w:rPr>
                <w:rFonts w:cs="ArialNarrow"/>
              </w:rPr>
            </w:pPr>
            <w:r w:rsidRPr="00D41698">
              <w:rPr>
                <w:rFonts w:cs="ArialNarrow"/>
              </w:rPr>
              <w:t xml:space="preserve">Awareness of the housing sector, its wider environment </w:t>
            </w:r>
            <w:r w:rsidR="0022795A">
              <w:rPr>
                <w:rFonts w:cs="ArialNarrow"/>
              </w:rPr>
              <w:t xml:space="preserve">and regulatory framework, </w:t>
            </w:r>
            <w:r w:rsidRPr="00D41698">
              <w:rPr>
                <w:rFonts w:cs="ArialNarrow"/>
              </w:rPr>
              <w:t>and the changing role of RSLs.</w:t>
            </w:r>
          </w:p>
          <w:p w14:paraId="439C30D8" w14:textId="5B18AA51" w:rsidR="0037281A" w:rsidRPr="00D41698" w:rsidRDefault="00162DE1" w:rsidP="0037281A">
            <w:pPr>
              <w:autoSpaceDE w:val="0"/>
              <w:autoSpaceDN w:val="0"/>
              <w:adjustRightInd w:val="0"/>
              <w:rPr>
                <w:rFonts w:cs="ArialNarrow"/>
              </w:rPr>
            </w:pPr>
            <w:r>
              <w:rPr>
                <w:rFonts w:cs="ArialNarrow"/>
              </w:rPr>
              <w:t>Extensive experience in a response repairs role, with a</w:t>
            </w:r>
            <w:r w:rsidR="0037281A" w:rsidRPr="00D41698">
              <w:rPr>
                <w:rFonts w:cs="ArialNarrow"/>
              </w:rPr>
              <w:t xml:space="preserve">wareness of </w:t>
            </w:r>
            <w:r w:rsidR="0001579D" w:rsidRPr="00D41698">
              <w:rPr>
                <w:rFonts w:cs="ArialNarrow"/>
              </w:rPr>
              <w:t>property</w:t>
            </w:r>
            <w:r w:rsidR="0037281A" w:rsidRPr="00D41698">
              <w:rPr>
                <w:rFonts w:cs="ArialNarrow"/>
              </w:rPr>
              <w:t xml:space="preserve"> maintenance with ability to make informed / extrapolated judgements based on the technical information </w:t>
            </w:r>
            <w:proofErr w:type="gramStart"/>
            <w:r w:rsidR="0037281A" w:rsidRPr="00D41698">
              <w:rPr>
                <w:rFonts w:cs="ArialNarrow"/>
              </w:rPr>
              <w:t>presented</w:t>
            </w:r>
            <w:proofErr w:type="gramEnd"/>
            <w:r w:rsidR="0037281A" w:rsidRPr="00D41698">
              <w:rPr>
                <w:rFonts w:cs="ArialNarrow"/>
              </w:rPr>
              <w:t xml:space="preserve"> </w:t>
            </w:r>
          </w:p>
          <w:p w14:paraId="5A0AAAA1" w14:textId="77777777" w:rsidR="00D20546" w:rsidRPr="00D41698" w:rsidRDefault="00D20546" w:rsidP="0037281A">
            <w:pPr>
              <w:autoSpaceDE w:val="0"/>
              <w:autoSpaceDN w:val="0"/>
              <w:adjustRightInd w:val="0"/>
              <w:rPr>
                <w:rFonts w:cs="ArialNarrow"/>
              </w:rPr>
            </w:pPr>
            <w:r w:rsidRPr="00D41698">
              <w:rPr>
                <w:rFonts w:cs="ArialNarrow"/>
              </w:rPr>
              <w:t>A high degree of professional</w:t>
            </w:r>
            <w:r w:rsidR="0037281A" w:rsidRPr="00D41698">
              <w:rPr>
                <w:rFonts w:cs="ArialNarrow"/>
              </w:rPr>
              <w:t>ism,</w:t>
            </w:r>
            <w:r w:rsidRPr="00D41698">
              <w:rPr>
                <w:rFonts w:cs="ArialNarrow"/>
              </w:rPr>
              <w:t xml:space="preserve"> and competence to reflect core responsibilities</w:t>
            </w:r>
            <w:r w:rsidR="0037281A" w:rsidRPr="00D41698">
              <w:rPr>
                <w:rFonts w:cs="ArialNarrow"/>
              </w:rPr>
              <w:t xml:space="preserve"> </w:t>
            </w:r>
            <w:r w:rsidRPr="00D41698">
              <w:rPr>
                <w:rFonts w:cs="ArialNarrow"/>
              </w:rPr>
              <w:t>and scope of role.</w:t>
            </w:r>
          </w:p>
        </w:tc>
      </w:tr>
      <w:tr w:rsidR="00D20546" w:rsidRPr="00784147" w14:paraId="6C264D80" w14:textId="77777777" w:rsidTr="00D20546">
        <w:tc>
          <w:tcPr>
            <w:tcW w:w="1951" w:type="dxa"/>
          </w:tcPr>
          <w:p w14:paraId="5EECD883" w14:textId="77777777" w:rsidR="00D20546" w:rsidRPr="00D41698" w:rsidRDefault="00D20546" w:rsidP="00D20546">
            <w:pPr>
              <w:autoSpaceDE w:val="0"/>
              <w:autoSpaceDN w:val="0"/>
              <w:adjustRightInd w:val="0"/>
              <w:rPr>
                <w:rFonts w:cs="ArialNarrow"/>
              </w:rPr>
            </w:pPr>
            <w:r w:rsidRPr="00D41698">
              <w:rPr>
                <w:rFonts w:cs="ArialNarrow"/>
              </w:rPr>
              <w:t>Professionalism</w:t>
            </w:r>
          </w:p>
        </w:tc>
        <w:tc>
          <w:tcPr>
            <w:tcW w:w="8731" w:type="dxa"/>
          </w:tcPr>
          <w:p w14:paraId="3F3AF36E" w14:textId="21B3CF9E" w:rsidR="00D20546" w:rsidRPr="00D41698" w:rsidRDefault="00D20546" w:rsidP="00D20546">
            <w:pPr>
              <w:autoSpaceDE w:val="0"/>
              <w:autoSpaceDN w:val="0"/>
              <w:adjustRightInd w:val="0"/>
              <w:rPr>
                <w:rFonts w:cs="ArialNarrow"/>
              </w:rPr>
            </w:pPr>
            <w:r w:rsidRPr="00D41698">
              <w:rPr>
                <w:rFonts w:cs="ArialNarrow"/>
              </w:rPr>
              <w:t xml:space="preserve">Operates within the framework of policies and procedures and </w:t>
            </w:r>
            <w:r w:rsidR="00EA24E3" w:rsidRPr="00D41698">
              <w:rPr>
                <w:rFonts w:cs="ArialNarrow"/>
              </w:rPr>
              <w:t>leads</w:t>
            </w:r>
            <w:r w:rsidRPr="00D41698">
              <w:rPr>
                <w:rFonts w:cs="ArialNarrow"/>
              </w:rPr>
              <w:t xml:space="preserve"> the review and delivery of same.</w:t>
            </w:r>
          </w:p>
          <w:p w14:paraId="539994A2" w14:textId="77777777" w:rsidR="00D20546" w:rsidRPr="00D41698" w:rsidRDefault="00D20546" w:rsidP="00D20546">
            <w:pPr>
              <w:autoSpaceDE w:val="0"/>
              <w:autoSpaceDN w:val="0"/>
              <w:adjustRightInd w:val="0"/>
              <w:rPr>
                <w:rFonts w:cs="ArialNarrow"/>
              </w:rPr>
            </w:pPr>
            <w:r w:rsidRPr="00D41698">
              <w:rPr>
                <w:rFonts w:cs="ArialNarrow"/>
              </w:rPr>
              <w:t>Displays willingness and enthusiasm in carrying out responsibilities and tasks.</w:t>
            </w:r>
          </w:p>
          <w:p w14:paraId="45E7E43E" w14:textId="77777777" w:rsidR="00D20546" w:rsidRPr="00D41698" w:rsidRDefault="00D20546" w:rsidP="00D20546">
            <w:pPr>
              <w:autoSpaceDE w:val="0"/>
              <w:autoSpaceDN w:val="0"/>
              <w:adjustRightInd w:val="0"/>
              <w:rPr>
                <w:rFonts w:cs="ArialNarrow"/>
              </w:rPr>
            </w:pPr>
            <w:r w:rsidRPr="00D41698">
              <w:rPr>
                <w:rFonts w:cs="ArialNarrow"/>
              </w:rPr>
              <w:t>Commitment to change, continuous improvement, learning and best practice.</w:t>
            </w:r>
          </w:p>
          <w:p w14:paraId="6C2BECBF" w14:textId="77777777" w:rsidR="00D20546" w:rsidRPr="00D41698" w:rsidRDefault="00D20546" w:rsidP="00D20546">
            <w:pPr>
              <w:autoSpaceDE w:val="0"/>
              <w:autoSpaceDN w:val="0"/>
              <w:adjustRightInd w:val="0"/>
              <w:rPr>
                <w:rFonts w:cs="ArialNarrow"/>
              </w:rPr>
            </w:pPr>
            <w:r w:rsidRPr="00D41698">
              <w:rPr>
                <w:rFonts w:cs="ArialNarrow"/>
              </w:rPr>
              <w:t>Awareness of personal strengths and limitations and seeks support, assistance and intervention as appropriate.</w:t>
            </w:r>
          </w:p>
        </w:tc>
      </w:tr>
      <w:tr w:rsidR="00D20546" w:rsidRPr="00784147" w14:paraId="3B3C871A" w14:textId="77777777" w:rsidTr="00D20546">
        <w:tc>
          <w:tcPr>
            <w:tcW w:w="1951" w:type="dxa"/>
          </w:tcPr>
          <w:p w14:paraId="147819EB" w14:textId="77777777" w:rsidR="00D20546" w:rsidRPr="000A650D" w:rsidRDefault="00D20546" w:rsidP="00D20546">
            <w:pPr>
              <w:autoSpaceDE w:val="0"/>
              <w:autoSpaceDN w:val="0"/>
              <w:adjustRightInd w:val="0"/>
              <w:rPr>
                <w:rFonts w:cs="ArialNarrow"/>
              </w:rPr>
            </w:pPr>
            <w:r w:rsidRPr="000A650D">
              <w:rPr>
                <w:rFonts w:cs="ArialNarrow"/>
              </w:rPr>
              <w:t>Customer service</w:t>
            </w:r>
          </w:p>
        </w:tc>
        <w:tc>
          <w:tcPr>
            <w:tcW w:w="8731" w:type="dxa"/>
          </w:tcPr>
          <w:p w14:paraId="5E870DEF" w14:textId="3460554F" w:rsidR="00D20546" w:rsidRPr="000A650D" w:rsidRDefault="0022795A" w:rsidP="00D20546">
            <w:pPr>
              <w:autoSpaceDE w:val="0"/>
              <w:autoSpaceDN w:val="0"/>
              <w:adjustRightInd w:val="0"/>
              <w:rPr>
                <w:rFonts w:cs="ArialNarrow"/>
              </w:rPr>
            </w:pPr>
            <w:r>
              <w:rPr>
                <w:rFonts w:cs="ArialNarrow"/>
              </w:rPr>
              <w:t>Positive ambassador, a</w:t>
            </w:r>
            <w:r w:rsidR="005A1D68" w:rsidRPr="000A650D">
              <w:rPr>
                <w:rFonts w:cs="ArialNarrow"/>
              </w:rPr>
              <w:t>ctively promot</w:t>
            </w:r>
            <w:r>
              <w:rPr>
                <w:rFonts w:cs="ArialNarrow"/>
              </w:rPr>
              <w:t>ing</w:t>
            </w:r>
            <w:r w:rsidR="005A1D68" w:rsidRPr="000A650D">
              <w:rPr>
                <w:rFonts w:cs="ArialNarrow"/>
              </w:rPr>
              <w:t xml:space="preserve"> </w:t>
            </w:r>
            <w:r w:rsidR="00D20546" w:rsidRPr="000A650D">
              <w:rPr>
                <w:rFonts w:cs="ArialNarrow"/>
              </w:rPr>
              <w:t>a culture of quality, responsive customer service and engagement.</w:t>
            </w:r>
          </w:p>
          <w:p w14:paraId="7E2E6130" w14:textId="77777777" w:rsidR="00D20546" w:rsidRPr="000A650D" w:rsidRDefault="00D20546" w:rsidP="00D20546">
            <w:pPr>
              <w:autoSpaceDE w:val="0"/>
              <w:autoSpaceDN w:val="0"/>
              <w:adjustRightInd w:val="0"/>
              <w:rPr>
                <w:rFonts w:cs="ArialNarrow"/>
              </w:rPr>
            </w:pPr>
            <w:r w:rsidRPr="000A650D">
              <w:rPr>
                <w:rFonts w:cs="ArialNarrow"/>
              </w:rPr>
              <w:t>Provides accurate and appropriate advice, information, assistance and support to external and</w:t>
            </w:r>
          </w:p>
          <w:p w14:paraId="545366B2" w14:textId="77777777" w:rsidR="00D20546" w:rsidRPr="000A650D" w:rsidRDefault="00D20546" w:rsidP="00D20546">
            <w:pPr>
              <w:autoSpaceDE w:val="0"/>
              <w:autoSpaceDN w:val="0"/>
              <w:adjustRightInd w:val="0"/>
              <w:rPr>
                <w:rFonts w:cs="ArialNarrow"/>
              </w:rPr>
            </w:pPr>
            <w:r w:rsidRPr="000A650D">
              <w:rPr>
                <w:rFonts w:cs="ArialNarrow"/>
              </w:rPr>
              <w:t>internal customers and stakeholders.</w:t>
            </w:r>
          </w:p>
          <w:p w14:paraId="07F8A3C5" w14:textId="77777777" w:rsidR="00D20546" w:rsidRPr="000A650D" w:rsidRDefault="00D20546" w:rsidP="00D20546">
            <w:pPr>
              <w:autoSpaceDE w:val="0"/>
              <w:autoSpaceDN w:val="0"/>
              <w:adjustRightInd w:val="0"/>
              <w:rPr>
                <w:rFonts w:cs="ArialNarrow"/>
              </w:rPr>
            </w:pPr>
            <w:r w:rsidRPr="000A650D">
              <w:rPr>
                <w:rFonts w:cs="ArialNarrow"/>
              </w:rPr>
              <w:t>Mitigates complaints through successful service delivery and interaction.</w:t>
            </w:r>
          </w:p>
          <w:p w14:paraId="1E97A909" w14:textId="2B5C94AA" w:rsidR="00D41698" w:rsidRPr="000A650D" w:rsidRDefault="00D41698" w:rsidP="00D20546">
            <w:pPr>
              <w:autoSpaceDE w:val="0"/>
              <w:autoSpaceDN w:val="0"/>
              <w:adjustRightInd w:val="0"/>
              <w:rPr>
                <w:rFonts w:cs="ArialNarrow"/>
              </w:rPr>
            </w:pPr>
            <w:r w:rsidRPr="000A650D">
              <w:rPr>
                <w:rFonts w:cs="ArialNarrow"/>
              </w:rPr>
              <w:t>Collaborates with team</w:t>
            </w:r>
            <w:r w:rsidR="000A650D" w:rsidRPr="000A650D">
              <w:rPr>
                <w:rFonts w:cs="ArialNarrow"/>
              </w:rPr>
              <w:t>(s)</w:t>
            </w:r>
            <w:r w:rsidRPr="000A650D">
              <w:rPr>
                <w:rFonts w:cs="ArialNarrow"/>
              </w:rPr>
              <w:t xml:space="preserve"> to create a culture of learning from </w:t>
            </w:r>
            <w:proofErr w:type="gramStart"/>
            <w:r w:rsidRPr="000A650D">
              <w:rPr>
                <w:rFonts w:cs="ArialNarrow"/>
              </w:rPr>
              <w:t xml:space="preserve">complaints, </w:t>
            </w:r>
            <w:r w:rsidR="000A650D" w:rsidRPr="000A650D">
              <w:rPr>
                <w:rFonts w:cs="ArialNarrow"/>
              </w:rPr>
              <w:t>and</w:t>
            </w:r>
            <w:proofErr w:type="gramEnd"/>
            <w:r w:rsidR="000A650D" w:rsidRPr="000A650D">
              <w:rPr>
                <w:rFonts w:cs="ArialNarrow"/>
              </w:rPr>
              <w:t xml:space="preserve"> implementing service improvements.</w:t>
            </w:r>
          </w:p>
        </w:tc>
      </w:tr>
      <w:tr w:rsidR="00D20546" w:rsidRPr="00784147" w14:paraId="0084032B" w14:textId="77777777" w:rsidTr="00D20546">
        <w:tc>
          <w:tcPr>
            <w:tcW w:w="1951" w:type="dxa"/>
          </w:tcPr>
          <w:p w14:paraId="1C17B934" w14:textId="77777777" w:rsidR="00D20546" w:rsidRPr="000A650D" w:rsidRDefault="00D20546" w:rsidP="00D20546">
            <w:pPr>
              <w:autoSpaceDE w:val="0"/>
              <w:autoSpaceDN w:val="0"/>
              <w:adjustRightInd w:val="0"/>
              <w:rPr>
                <w:rFonts w:cs="ArialNarrow"/>
              </w:rPr>
            </w:pPr>
            <w:r w:rsidRPr="000A650D">
              <w:rPr>
                <w:rFonts w:cs="ArialNarrow"/>
              </w:rPr>
              <w:t>Interpersonal</w:t>
            </w:r>
          </w:p>
        </w:tc>
        <w:tc>
          <w:tcPr>
            <w:tcW w:w="8731" w:type="dxa"/>
          </w:tcPr>
          <w:p w14:paraId="179AF61F" w14:textId="617F8543" w:rsidR="00D20546" w:rsidRPr="000A650D" w:rsidRDefault="00D20546" w:rsidP="00D20546">
            <w:pPr>
              <w:autoSpaceDE w:val="0"/>
              <w:autoSpaceDN w:val="0"/>
              <w:adjustRightInd w:val="0"/>
              <w:rPr>
                <w:rFonts w:cs="ArialNarrow"/>
              </w:rPr>
            </w:pPr>
            <w:proofErr w:type="spellStart"/>
            <w:r w:rsidRPr="000A650D">
              <w:rPr>
                <w:rFonts w:cs="ArialNarrow"/>
              </w:rPr>
              <w:t>Self motivated</w:t>
            </w:r>
            <w:proofErr w:type="spellEnd"/>
            <w:r w:rsidRPr="000A650D">
              <w:rPr>
                <w:rFonts w:cs="ArialNarrow"/>
              </w:rPr>
              <w:t xml:space="preserve">, flexible, reliable, </w:t>
            </w:r>
            <w:r w:rsidR="00EE371F">
              <w:rPr>
                <w:rFonts w:cs="ArialNarrow"/>
              </w:rPr>
              <w:t xml:space="preserve">and </w:t>
            </w:r>
            <w:r w:rsidRPr="000A650D">
              <w:rPr>
                <w:rFonts w:cs="ArialNarrow"/>
              </w:rPr>
              <w:t>adaptable, demonstrating self-confidence</w:t>
            </w:r>
            <w:r w:rsidR="00664C59">
              <w:rPr>
                <w:rFonts w:cs="ArialNarrow"/>
              </w:rPr>
              <w:t>, resilience</w:t>
            </w:r>
            <w:r w:rsidR="00FD52DD">
              <w:rPr>
                <w:rStyle w:val="CommentReference"/>
              </w:rPr>
              <w:t>, i</w:t>
            </w:r>
            <w:r w:rsidRPr="000A650D">
              <w:rPr>
                <w:rFonts w:cs="ArialNarrow"/>
              </w:rPr>
              <w:t>nitiative</w:t>
            </w:r>
            <w:r w:rsidR="00EA24E3" w:rsidRPr="000A650D">
              <w:rPr>
                <w:rFonts w:cs="ArialNarrow"/>
              </w:rPr>
              <w:t xml:space="preserve"> </w:t>
            </w:r>
            <w:r w:rsidRPr="000A650D">
              <w:rPr>
                <w:rFonts w:cs="ArialNarrow"/>
              </w:rPr>
              <w:t>and drive to ensure common goals are achieved.</w:t>
            </w:r>
          </w:p>
          <w:p w14:paraId="2EE0C8CC" w14:textId="060B1EF6" w:rsidR="00D20546" w:rsidRPr="000A650D" w:rsidRDefault="00D20546" w:rsidP="00D20546">
            <w:pPr>
              <w:autoSpaceDE w:val="0"/>
              <w:autoSpaceDN w:val="0"/>
              <w:adjustRightInd w:val="0"/>
              <w:rPr>
                <w:rFonts w:cs="ArialNarrow"/>
              </w:rPr>
            </w:pPr>
            <w:r w:rsidRPr="000A650D">
              <w:rPr>
                <w:rFonts w:cs="ArialNarrow"/>
              </w:rPr>
              <w:t xml:space="preserve">Willing </w:t>
            </w:r>
            <w:r w:rsidR="000A650D" w:rsidRPr="000A650D">
              <w:rPr>
                <w:rFonts w:cs="ArialNarrow"/>
              </w:rPr>
              <w:t>to undertake</w:t>
            </w:r>
            <w:r w:rsidRPr="000A650D">
              <w:rPr>
                <w:rFonts w:cs="ArialNarrow"/>
              </w:rPr>
              <w:t xml:space="preserve"> outdoor working</w:t>
            </w:r>
            <w:r w:rsidR="000A650D" w:rsidRPr="000A650D">
              <w:rPr>
                <w:rFonts w:cs="ArialNarrow"/>
              </w:rPr>
              <w:t>, as required.</w:t>
            </w:r>
          </w:p>
        </w:tc>
      </w:tr>
      <w:tr w:rsidR="00D20546" w:rsidRPr="00784147" w14:paraId="02404239" w14:textId="77777777" w:rsidTr="00D20546">
        <w:tc>
          <w:tcPr>
            <w:tcW w:w="1951" w:type="dxa"/>
          </w:tcPr>
          <w:p w14:paraId="637A3FEB" w14:textId="77777777" w:rsidR="00D20546" w:rsidRPr="000A650D" w:rsidRDefault="00D20546" w:rsidP="00D20546">
            <w:pPr>
              <w:autoSpaceDE w:val="0"/>
              <w:autoSpaceDN w:val="0"/>
              <w:adjustRightInd w:val="0"/>
              <w:rPr>
                <w:rFonts w:cs="ArialNarrow"/>
              </w:rPr>
            </w:pPr>
            <w:r w:rsidRPr="000A650D">
              <w:rPr>
                <w:rFonts w:cs="ArialNarrow"/>
              </w:rPr>
              <w:t>Organisational &amp;</w:t>
            </w:r>
          </w:p>
          <w:p w14:paraId="63F2F628" w14:textId="77777777" w:rsidR="00D20546" w:rsidRPr="000A650D" w:rsidRDefault="00D20546" w:rsidP="00D20546">
            <w:pPr>
              <w:autoSpaceDE w:val="0"/>
              <w:autoSpaceDN w:val="0"/>
              <w:adjustRightInd w:val="0"/>
              <w:rPr>
                <w:rFonts w:cs="ArialNarrow"/>
              </w:rPr>
            </w:pPr>
            <w:r w:rsidRPr="000A650D">
              <w:rPr>
                <w:rFonts w:cs="ArialNarrow"/>
              </w:rPr>
              <w:t>analytical</w:t>
            </w:r>
          </w:p>
        </w:tc>
        <w:tc>
          <w:tcPr>
            <w:tcW w:w="8731" w:type="dxa"/>
          </w:tcPr>
          <w:p w14:paraId="7ADA5563" w14:textId="02FAA067" w:rsidR="00D20546" w:rsidRPr="000A650D" w:rsidRDefault="00D20546" w:rsidP="00D20546">
            <w:pPr>
              <w:autoSpaceDE w:val="0"/>
              <w:autoSpaceDN w:val="0"/>
              <w:adjustRightInd w:val="0"/>
              <w:rPr>
                <w:rFonts w:cs="ArialNarrow"/>
              </w:rPr>
            </w:pPr>
            <w:r w:rsidRPr="000A650D">
              <w:rPr>
                <w:rFonts w:cs="ArialNarrow"/>
              </w:rPr>
              <w:t>Ability to analyse situations and respond with appropriate</w:t>
            </w:r>
            <w:r w:rsidR="00664C59">
              <w:rPr>
                <w:rFonts w:cs="ArialNarrow"/>
              </w:rPr>
              <w:t xml:space="preserve">, proportionate </w:t>
            </w:r>
            <w:r w:rsidRPr="000A650D">
              <w:rPr>
                <w:rFonts w:cs="ArialNarrow"/>
              </w:rPr>
              <w:t>action.</w:t>
            </w:r>
          </w:p>
          <w:p w14:paraId="250AB6A5" w14:textId="77777777" w:rsidR="00D20546" w:rsidRPr="000A650D" w:rsidRDefault="00D20546" w:rsidP="00D20546">
            <w:pPr>
              <w:autoSpaceDE w:val="0"/>
              <w:autoSpaceDN w:val="0"/>
              <w:adjustRightInd w:val="0"/>
              <w:rPr>
                <w:rFonts w:cs="ArialNarrow"/>
              </w:rPr>
            </w:pPr>
            <w:r w:rsidRPr="000A650D">
              <w:rPr>
                <w:rFonts w:cs="ArialNarrow"/>
              </w:rPr>
              <w:t xml:space="preserve">Effectively plans and prioritises work to deliver expectations, achieve high quality and </w:t>
            </w:r>
            <w:proofErr w:type="gramStart"/>
            <w:r w:rsidRPr="000A650D">
              <w:rPr>
                <w:rFonts w:cs="ArialNarrow"/>
              </w:rPr>
              <w:t>strong</w:t>
            </w:r>
            <w:proofErr w:type="gramEnd"/>
          </w:p>
          <w:p w14:paraId="270D9F33" w14:textId="77777777" w:rsidR="00D20546" w:rsidRPr="000A650D" w:rsidRDefault="00D20546" w:rsidP="00D20546">
            <w:pPr>
              <w:autoSpaceDE w:val="0"/>
              <w:autoSpaceDN w:val="0"/>
              <w:adjustRightInd w:val="0"/>
              <w:rPr>
                <w:rFonts w:cs="ArialNarrow"/>
              </w:rPr>
            </w:pPr>
            <w:r w:rsidRPr="000A650D">
              <w:rPr>
                <w:rFonts w:cs="ArialNarrow"/>
              </w:rPr>
              <w:t>performance.</w:t>
            </w:r>
          </w:p>
          <w:p w14:paraId="50A13766" w14:textId="77777777" w:rsidR="00D20546" w:rsidRPr="000A650D" w:rsidRDefault="00D20546" w:rsidP="00D20546">
            <w:pPr>
              <w:autoSpaceDE w:val="0"/>
              <w:autoSpaceDN w:val="0"/>
              <w:adjustRightInd w:val="0"/>
              <w:rPr>
                <w:rFonts w:cs="ArialNarrow"/>
              </w:rPr>
            </w:pPr>
            <w:r w:rsidRPr="000A650D">
              <w:rPr>
                <w:rFonts w:cs="ArialNarrow"/>
              </w:rPr>
              <w:t>Ability to analyse and interpret data.</w:t>
            </w:r>
          </w:p>
          <w:p w14:paraId="53D73605" w14:textId="77777777" w:rsidR="00D20546" w:rsidRPr="000A650D" w:rsidRDefault="00D20546" w:rsidP="00D20546">
            <w:pPr>
              <w:autoSpaceDE w:val="0"/>
              <w:autoSpaceDN w:val="0"/>
              <w:adjustRightInd w:val="0"/>
              <w:rPr>
                <w:rFonts w:cs="ArialNarrow"/>
              </w:rPr>
            </w:pPr>
            <w:r w:rsidRPr="000A650D">
              <w:rPr>
                <w:rFonts w:cs="ArialNarrow"/>
              </w:rPr>
              <w:t>Responsive to changing demands.</w:t>
            </w:r>
          </w:p>
        </w:tc>
      </w:tr>
      <w:tr w:rsidR="00D20546" w:rsidRPr="00784147" w14:paraId="67870061" w14:textId="77777777" w:rsidTr="00D20546">
        <w:tc>
          <w:tcPr>
            <w:tcW w:w="1951" w:type="dxa"/>
          </w:tcPr>
          <w:p w14:paraId="76394777" w14:textId="77777777" w:rsidR="00D20546" w:rsidRPr="000A650D" w:rsidRDefault="00D20546" w:rsidP="00D20546">
            <w:pPr>
              <w:autoSpaceDE w:val="0"/>
              <w:autoSpaceDN w:val="0"/>
              <w:adjustRightInd w:val="0"/>
              <w:rPr>
                <w:rFonts w:cs="ArialNarrow"/>
              </w:rPr>
            </w:pPr>
            <w:r w:rsidRPr="000A650D">
              <w:rPr>
                <w:rFonts w:cs="ArialNarrow"/>
              </w:rPr>
              <w:t>Communication &amp;</w:t>
            </w:r>
          </w:p>
          <w:p w14:paraId="0E779A5F" w14:textId="77777777" w:rsidR="00D20546" w:rsidRPr="000A650D" w:rsidRDefault="00D20546" w:rsidP="00D20546">
            <w:pPr>
              <w:autoSpaceDE w:val="0"/>
              <w:autoSpaceDN w:val="0"/>
              <w:adjustRightInd w:val="0"/>
              <w:rPr>
                <w:rFonts w:cs="ArialNarrow"/>
              </w:rPr>
            </w:pPr>
            <w:r w:rsidRPr="000A650D">
              <w:rPr>
                <w:rFonts w:cs="ArialNarrow"/>
              </w:rPr>
              <w:t>ICT</w:t>
            </w:r>
          </w:p>
        </w:tc>
        <w:tc>
          <w:tcPr>
            <w:tcW w:w="8731" w:type="dxa"/>
          </w:tcPr>
          <w:p w14:paraId="1D69D58D" w14:textId="77777777" w:rsidR="00D20546" w:rsidRPr="000A650D" w:rsidRDefault="00D20546" w:rsidP="00D20546">
            <w:pPr>
              <w:autoSpaceDE w:val="0"/>
              <w:autoSpaceDN w:val="0"/>
              <w:adjustRightInd w:val="0"/>
              <w:rPr>
                <w:rFonts w:cs="ArialNarrow"/>
              </w:rPr>
            </w:pPr>
            <w:r w:rsidRPr="000A650D">
              <w:rPr>
                <w:rFonts w:cs="ArialNarrow"/>
              </w:rPr>
              <w:t>Displays confidence and professional rapport with internal and external customers.</w:t>
            </w:r>
          </w:p>
          <w:p w14:paraId="00324E0E" w14:textId="7D1EBDC6" w:rsidR="00D20546" w:rsidRPr="000A650D" w:rsidRDefault="00D20546" w:rsidP="00D20546">
            <w:pPr>
              <w:autoSpaceDE w:val="0"/>
              <w:autoSpaceDN w:val="0"/>
              <w:adjustRightInd w:val="0"/>
              <w:rPr>
                <w:rFonts w:cs="ArialNarrow"/>
              </w:rPr>
            </w:pPr>
            <w:r w:rsidRPr="000A650D">
              <w:rPr>
                <w:rFonts w:cs="ArialNarrow"/>
              </w:rPr>
              <w:t xml:space="preserve">Effective communication, language and </w:t>
            </w:r>
            <w:r w:rsidR="00DE5287">
              <w:rPr>
                <w:rFonts w:cs="ArialNarrow"/>
              </w:rPr>
              <w:t>written</w:t>
            </w:r>
            <w:r w:rsidRPr="000A650D">
              <w:rPr>
                <w:rFonts w:cs="ArialNarrow"/>
              </w:rPr>
              <w:t xml:space="preserve"> skills</w:t>
            </w:r>
            <w:r w:rsidR="00E52C1C">
              <w:rPr>
                <w:rFonts w:cs="ArialNarrow"/>
              </w:rPr>
              <w:t>, including letter writing.</w:t>
            </w:r>
          </w:p>
          <w:p w14:paraId="24E91BAC" w14:textId="77777777" w:rsidR="00D20546" w:rsidRPr="000A650D" w:rsidRDefault="00D20546" w:rsidP="00D20546">
            <w:pPr>
              <w:autoSpaceDE w:val="0"/>
              <w:autoSpaceDN w:val="0"/>
              <w:adjustRightInd w:val="0"/>
              <w:rPr>
                <w:rFonts w:cs="ArialNarrow"/>
              </w:rPr>
            </w:pPr>
            <w:r w:rsidRPr="000A650D">
              <w:rPr>
                <w:rFonts w:cs="ArialNarrow"/>
              </w:rPr>
              <w:t>Effective contribution and input to reports, newsletters and corporate publications.</w:t>
            </w:r>
          </w:p>
          <w:p w14:paraId="1DD74BE3" w14:textId="77777777" w:rsidR="00D20546" w:rsidRPr="000A650D" w:rsidRDefault="00D20546" w:rsidP="00D20546">
            <w:pPr>
              <w:autoSpaceDE w:val="0"/>
              <w:autoSpaceDN w:val="0"/>
              <w:adjustRightInd w:val="0"/>
              <w:rPr>
                <w:rFonts w:cs="ArialNarrow"/>
              </w:rPr>
            </w:pPr>
            <w:r w:rsidRPr="000A650D">
              <w:rPr>
                <w:rFonts w:cs="ArialNarrow"/>
              </w:rPr>
              <w:t>Proficient ICT skills: Outlook, Word, Excel, PowerPoint</w:t>
            </w:r>
          </w:p>
        </w:tc>
      </w:tr>
      <w:tr w:rsidR="00D20546" w:rsidRPr="00D20546" w14:paraId="24A8E119" w14:textId="77777777" w:rsidTr="00D20546">
        <w:tc>
          <w:tcPr>
            <w:tcW w:w="1951" w:type="dxa"/>
          </w:tcPr>
          <w:p w14:paraId="41267CEE" w14:textId="77777777" w:rsidR="00D20546" w:rsidRPr="000A650D" w:rsidRDefault="00D20546" w:rsidP="00D20546">
            <w:pPr>
              <w:autoSpaceDE w:val="0"/>
              <w:autoSpaceDN w:val="0"/>
              <w:adjustRightInd w:val="0"/>
              <w:rPr>
                <w:rFonts w:cs="ArialNarrow"/>
              </w:rPr>
            </w:pPr>
            <w:r w:rsidRPr="000A650D">
              <w:rPr>
                <w:rFonts w:cs="ArialNarrow"/>
              </w:rPr>
              <w:t>Vision &amp; values</w:t>
            </w:r>
          </w:p>
        </w:tc>
        <w:tc>
          <w:tcPr>
            <w:tcW w:w="8731" w:type="dxa"/>
          </w:tcPr>
          <w:p w14:paraId="2CC575C6" w14:textId="13FE1931" w:rsidR="000A650D" w:rsidRPr="000A650D" w:rsidRDefault="00D20546" w:rsidP="00D20546">
            <w:pPr>
              <w:autoSpaceDE w:val="0"/>
              <w:autoSpaceDN w:val="0"/>
              <w:adjustRightInd w:val="0"/>
              <w:rPr>
                <w:rFonts w:cs="ArialNarrow"/>
              </w:rPr>
            </w:pPr>
            <w:r w:rsidRPr="000A650D">
              <w:rPr>
                <w:rFonts w:cs="ArialNarrow"/>
              </w:rPr>
              <w:t xml:space="preserve">Embraces and promotes GWHA’s Code </w:t>
            </w:r>
            <w:proofErr w:type="gramStart"/>
            <w:r w:rsidRPr="000A650D">
              <w:rPr>
                <w:rFonts w:cs="ArialNarrow"/>
              </w:rPr>
              <w:t>Of</w:t>
            </w:r>
            <w:proofErr w:type="gramEnd"/>
            <w:r w:rsidRPr="000A650D">
              <w:rPr>
                <w:rFonts w:cs="ArialNarrow"/>
              </w:rPr>
              <w:t xml:space="preserve"> Conduct and values</w:t>
            </w:r>
            <w:r w:rsidR="00813BE6">
              <w:rPr>
                <w:rFonts w:cs="ArialNarrow"/>
              </w:rPr>
              <w:t xml:space="preserve">, </w:t>
            </w:r>
            <w:r w:rsidR="00813BE6">
              <w:t xml:space="preserve">promoting equality, value, diversity and sustainability to </w:t>
            </w:r>
            <w:r w:rsidR="00813BE6">
              <w:rPr>
                <w:b/>
                <w:i/>
              </w:rPr>
              <w:t>Shape Thriving Communities.</w:t>
            </w:r>
            <w:r w:rsidRPr="000A650D">
              <w:rPr>
                <w:rFonts w:cs="ArialNarrow"/>
              </w:rPr>
              <w:t xml:space="preserve">: </w:t>
            </w:r>
          </w:p>
          <w:p w14:paraId="5FDC0E54" w14:textId="77777777" w:rsidR="000A650D" w:rsidRPr="000A650D" w:rsidRDefault="000A650D" w:rsidP="000A650D">
            <w:pPr>
              <w:pStyle w:val="ListParagraph"/>
              <w:numPr>
                <w:ilvl w:val="0"/>
                <w:numId w:val="4"/>
              </w:numPr>
              <w:autoSpaceDE w:val="0"/>
              <w:autoSpaceDN w:val="0"/>
              <w:adjustRightInd w:val="0"/>
              <w:rPr>
                <w:rFonts w:cs="ArialNarrow"/>
              </w:rPr>
            </w:pPr>
            <w:r w:rsidRPr="000A650D">
              <w:rPr>
                <w:rFonts w:cs="ArialNarrow"/>
              </w:rPr>
              <w:t>I -Inclusive</w:t>
            </w:r>
          </w:p>
          <w:p w14:paraId="06F662F2" w14:textId="591398DC" w:rsidR="000A650D" w:rsidRPr="000A650D" w:rsidRDefault="000A650D" w:rsidP="000A650D">
            <w:pPr>
              <w:pStyle w:val="ListParagraph"/>
              <w:numPr>
                <w:ilvl w:val="0"/>
                <w:numId w:val="4"/>
              </w:numPr>
              <w:autoSpaceDE w:val="0"/>
              <w:autoSpaceDN w:val="0"/>
              <w:adjustRightInd w:val="0"/>
              <w:rPr>
                <w:rFonts w:cs="ArialNarrow"/>
              </w:rPr>
            </w:pPr>
            <w:r w:rsidRPr="000A650D">
              <w:rPr>
                <w:rFonts w:cs="ArialNarrow"/>
              </w:rPr>
              <w:t>C – Considerate</w:t>
            </w:r>
          </w:p>
          <w:p w14:paraId="23733C8C" w14:textId="6C57C09C" w:rsidR="000A650D" w:rsidRPr="000A650D" w:rsidRDefault="000A650D" w:rsidP="000A650D">
            <w:pPr>
              <w:pStyle w:val="ListParagraph"/>
              <w:numPr>
                <w:ilvl w:val="0"/>
                <w:numId w:val="4"/>
              </w:numPr>
              <w:autoSpaceDE w:val="0"/>
              <w:autoSpaceDN w:val="0"/>
              <w:adjustRightInd w:val="0"/>
              <w:rPr>
                <w:rFonts w:cs="ArialNarrow"/>
              </w:rPr>
            </w:pPr>
            <w:r w:rsidRPr="000A650D">
              <w:rPr>
                <w:rFonts w:cs="ArialNarrow"/>
              </w:rPr>
              <w:t>A – Accountable</w:t>
            </w:r>
          </w:p>
          <w:p w14:paraId="75DA4676" w14:textId="57ADD057" w:rsidR="000A650D" w:rsidRPr="000A650D" w:rsidRDefault="000A650D" w:rsidP="000A650D">
            <w:pPr>
              <w:pStyle w:val="ListParagraph"/>
              <w:numPr>
                <w:ilvl w:val="0"/>
                <w:numId w:val="4"/>
              </w:numPr>
              <w:autoSpaceDE w:val="0"/>
              <w:autoSpaceDN w:val="0"/>
              <w:adjustRightInd w:val="0"/>
              <w:rPr>
                <w:rFonts w:cs="ArialNarrow"/>
              </w:rPr>
            </w:pPr>
            <w:r w:rsidRPr="000A650D">
              <w:rPr>
                <w:rFonts w:cs="ArialNarrow"/>
              </w:rPr>
              <w:t>R – Resourceful</w:t>
            </w:r>
          </w:p>
          <w:p w14:paraId="40EECFDB" w14:textId="053A4758" w:rsidR="00D20546" w:rsidRPr="000A650D" w:rsidRDefault="000A650D" w:rsidP="00D20546">
            <w:pPr>
              <w:pStyle w:val="ListParagraph"/>
              <w:numPr>
                <w:ilvl w:val="0"/>
                <w:numId w:val="4"/>
              </w:numPr>
              <w:autoSpaceDE w:val="0"/>
              <w:autoSpaceDN w:val="0"/>
              <w:adjustRightInd w:val="0"/>
              <w:rPr>
                <w:rFonts w:cs="ArialNarrow"/>
              </w:rPr>
            </w:pPr>
            <w:r w:rsidRPr="000A650D">
              <w:rPr>
                <w:rFonts w:cs="ArialNarrow"/>
              </w:rPr>
              <w:t>E – Ethical</w:t>
            </w:r>
          </w:p>
        </w:tc>
      </w:tr>
    </w:tbl>
    <w:p w14:paraId="7DD03C11" w14:textId="77777777" w:rsidR="00D20546" w:rsidRPr="00D20546" w:rsidRDefault="00D20546" w:rsidP="00D20546">
      <w:pPr>
        <w:autoSpaceDE w:val="0"/>
        <w:autoSpaceDN w:val="0"/>
        <w:adjustRightInd w:val="0"/>
        <w:rPr>
          <w:rFonts w:cs="ArialNarrow-Bold"/>
          <w:b/>
          <w:bCs/>
        </w:rPr>
      </w:pPr>
    </w:p>
    <w:p w14:paraId="5331A035" w14:textId="77777777" w:rsidR="005A1D68" w:rsidRDefault="005A1D68" w:rsidP="00D20546">
      <w:pPr>
        <w:autoSpaceDE w:val="0"/>
        <w:autoSpaceDN w:val="0"/>
        <w:adjustRightInd w:val="0"/>
        <w:rPr>
          <w:rFonts w:cs="ArialNarrow-Bold"/>
          <w:b/>
          <w:bCs/>
        </w:rPr>
      </w:pPr>
    </w:p>
    <w:sectPr w:rsidR="005A1D68" w:rsidSect="00140E2F">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3D063" w14:textId="77777777" w:rsidR="00AF607F" w:rsidRDefault="00AF607F" w:rsidP="005A1D68">
      <w:r>
        <w:separator/>
      </w:r>
    </w:p>
  </w:endnote>
  <w:endnote w:type="continuationSeparator" w:id="0">
    <w:p w14:paraId="40232F18" w14:textId="77777777" w:rsidR="00AF607F" w:rsidRDefault="00AF607F" w:rsidP="005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A22EA" w14:textId="77777777" w:rsidR="00AF607F" w:rsidRDefault="00AF607F" w:rsidP="005A1D68">
      <w:r>
        <w:separator/>
      </w:r>
    </w:p>
  </w:footnote>
  <w:footnote w:type="continuationSeparator" w:id="0">
    <w:p w14:paraId="284FA4D5" w14:textId="77777777" w:rsidR="00AF607F" w:rsidRDefault="00AF607F" w:rsidP="005A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5C28D" w14:textId="1859A3AB" w:rsidR="00A13FD6" w:rsidRDefault="00A13FD6">
    <w:pPr>
      <w:pStyle w:val="Header"/>
    </w:pPr>
    <w:r>
      <w:rPr>
        <w:noProof/>
        <w:sz w:val="18"/>
        <w:lang w:eastAsia="en-GB"/>
      </w:rPr>
      <w:drawing>
        <wp:anchor distT="0" distB="0" distL="114300" distR="114300" simplePos="0" relativeHeight="251659264" behindDoc="1" locked="0" layoutInCell="1" allowOverlap="1" wp14:anchorId="41E89E61" wp14:editId="08DF0E81">
          <wp:simplePos x="0" y="0"/>
          <wp:positionH relativeFrom="page">
            <wp:posOffset>6946900</wp:posOffset>
          </wp:positionH>
          <wp:positionV relativeFrom="paragraph">
            <wp:posOffset>-307340</wp:posOffset>
          </wp:positionV>
          <wp:extent cx="386080" cy="466725"/>
          <wp:effectExtent l="0" t="0" r="0" b="9525"/>
          <wp:wrapTight wrapText="bothSides">
            <wp:wrapPolygon edited="0">
              <wp:start x="0" y="0"/>
              <wp:lineTo x="0" y="21159"/>
              <wp:lineTo x="20250" y="21159"/>
              <wp:lineTo x="20250" y="0"/>
              <wp:lineTo x="0" y="0"/>
            </wp:wrapPolygon>
          </wp:wrapTight>
          <wp:docPr id="7" name="Picture 7"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for a housing associ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08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10E40"/>
    <w:multiLevelType w:val="hybridMultilevel"/>
    <w:tmpl w:val="AB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B0F1D"/>
    <w:multiLevelType w:val="hybridMultilevel"/>
    <w:tmpl w:val="3A3C836A"/>
    <w:lvl w:ilvl="0" w:tplc="1C82E9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75581"/>
    <w:multiLevelType w:val="hybridMultilevel"/>
    <w:tmpl w:val="E7902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1A5D95"/>
    <w:multiLevelType w:val="hybridMultilevel"/>
    <w:tmpl w:val="C232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F1C52"/>
    <w:multiLevelType w:val="hybridMultilevel"/>
    <w:tmpl w:val="A9EC37A4"/>
    <w:lvl w:ilvl="0" w:tplc="B10C8A36">
      <w:start w:val="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F74D6"/>
    <w:multiLevelType w:val="hybridMultilevel"/>
    <w:tmpl w:val="FFA0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861532">
    <w:abstractNumId w:val="4"/>
  </w:num>
  <w:num w:numId="2" w16cid:durableId="1255045749">
    <w:abstractNumId w:val="3"/>
  </w:num>
  <w:num w:numId="3" w16cid:durableId="14843032">
    <w:abstractNumId w:val="5"/>
  </w:num>
  <w:num w:numId="4" w16cid:durableId="545797687">
    <w:abstractNumId w:val="0"/>
  </w:num>
  <w:num w:numId="5" w16cid:durableId="310672216">
    <w:abstractNumId w:val="1"/>
  </w:num>
  <w:num w:numId="6" w16cid:durableId="2093431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46"/>
    <w:rsid w:val="0001579D"/>
    <w:rsid w:val="00026F61"/>
    <w:rsid w:val="000418A2"/>
    <w:rsid w:val="00060610"/>
    <w:rsid w:val="00065957"/>
    <w:rsid w:val="000A650D"/>
    <w:rsid w:val="000C1BFA"/>
    <w:rsid w:val="000C53D1"/>
    <w:rsid w:val="000C5F58"/>
    <w:rsid w:val="000D08F3"/>
    <w:rsid w:val="00140E2F"/>
    <w:rsid w:val="00160321"/>
    <w:rsid w:val="00162DE1"/>
    <w:rsid w:val="0016593B"/>
    <w:rsid w:val="0022795A"/>
    <w:rsid w:val="00262BD4"/>
    <w:rsid w:val="002710A5"/>
    <w:rsid w:val="002B767F"/>
    <w:rsid w:val="002E75BC"/>
    <w:rsid w:val="00305C6F"/>
    <w:rsid w:val="0032662C"/>
    <w:rsid w:val="00326D79"/>
    <w:rsid w:val="0037281A"/>
    <w:rsid w:val="00381F64"/>
    <w:rsid w:val="003C64A4"/>
    <w:rsid w:val="004169BB"/>
    <w:rsid w:val="00417560"/>
    <w:rsid w:val="00444C61"/>
    <w:rsid w:val="004A15B6"/>
    <w:rsid w:val="004E4680"/>
    <w:rsid w:val="004F7F21"/>
    <w:rsid w:val="00510FD1"/>
    <w:rsid w:val="00536763"/>
    <w:rsid w:val="00550FC3"/>
    <w:rsid w:val="00554218"/>
    <w:rsid w:val="0057261A"/>
    <w:rsid w:val="005A1D68"/>
    <w:rsid w:val="005C36DF"/>
    <w:rsid w:val="00664C59"/>
    <w:rsid w:val="0066582D"/>
    <w:rsid w:val="006E2E0D"/>
    <w:rsid w:val="007046B0"/>
    <w:rsid w:val="0076669E"/>
    <w:rsid w:val="00780476"/>
    <w:rsid w:val="00784147"/>
    <w:rsid w:val="00787CC3"/>
    <w:rsid w:val="007A14F1"/>
    <w:rsid w:val="007D33AA"/>
    <w:rsid w:val="007D78D8"/>
    <w:rsid w:val="007F11AE"/>
    <w:rsid w:val="00813BE6"/>
    <w:rsid w:val="00877954"/>
    <w:rsid w:val="008E2632"/>
    <w:rsid w:val="008E6516"/>
    <w:rsid w:val="008F78A8"/>
    <w:rsid w:val="0091623F"/>
    <w:rsid w:val="009C4E16"/>
    <w:rsid w:val="009E6978"/>
    <w:rsid w:val="00A13FD6"/>
    <w:rsid w:val="00A1691B"/>
    <w:rsid w:val="00A8569E"/>
    <w:rsid w:val="00AA3CAC"/>
    <w:rsid w:val="00AD0C38"/>
    <w:rsid w:val="00AF148F"/>
    <w:rsid w:val="00AF607F"/>
    <w:rsid w:val="00B01648"/>
    <w:rsid w:val="00B224C9"/>
    <w:rsid w:val="00B341F7"/>
    <w:rsid w:val="00B430DE"/>
    <w:rsid w:val="00B43950"/>
    <w:rsid w:val="00B47C32"/>
    <w:rsid w:val="00B67C85"/>
    <w:rsid w:val="00BD45A4"/>
    <w:rsid w:val="00C022D4"/>
    <w:rsid w:val="00C22539"/>
    <w:rsid w:val="00C263C2"/>
    <w:rsid w:val="00C43163"/>
    <w:rsid w:val="00C95028"/>
    <w:rsid w:val="00CC185F"/>
    <w:rsid w:val="00CE3290"/>
    <w:rsid w:val="00D20546"/>
    <w:rsid w:val="00D41698"/>
    <w:rsid w:val="00D8778E"/>
    <w:rsid w:val="00DE5287"/>
    <w:rsid w:val="00E44C26"/>
    <w:rsid w:val="00E52C1C"/>
    <w:rsid w:val="00E93A1F"/>
    <w:rsid w:val="00EA24E3"/>
    <w:rsid w:val="00EE371F"/>
    <w:rsid w:val="00F05857"/>
    <w:rsid w:val="00F45254"/>
    <w:rsid w:val="00FB0DAC"/>
    <w:rsid w:val="00FB4724"/>
    <w:rsid w:val="00FD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BEF6"/>
  <w15:docId w15:val="{142B2EB2-642F-46A8-96C5-70776AAA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290"/>
    <w:rPr>
      <w:rFonts w:ascii="Tahoma" w:hAnsi="Tahoma" w:cs="Tahoma"/>
      <w:sz w:val="16"/>
      <w:szCs w:val="16"/>
    </w:rPr>
  </w:style>
  <w:style w:type="character" w:customStyle="1" w:styleId="BalloonTextChar">
    <w:name w:val="Balloon Text Char"/>
    <w:basedOn w:val="DefaultParagraphFont"/>
    <w:link w:val="BalloonText"/>
    <w:uiPriority w:val="99"/>
    <w:semiHidden/>
    <w:rsid w:val="00CE3290"/>
    <w:rPr>
      <w:rFonts w:ascii="Tahoma" w:hAnsi="Tahoma" w:cs="Tahoma"/>
      <w:sz w:val="16"/>
      <w:szCs w:val="16"/>
    </w:rPr>
  </w:style>
  <w:style w:type="paragraph" w:styleId="Header">
    <w:name w:val="header"/>
    <w:basedOn w:val="Normal"/>
    <w:link w:val="HeaderChar"/>
    <w:uiPriority w:val="99"/>
    <w:unhideWhenUsed/>
    <w:rsid w:val="005A1D68"/>
    <w:pPr>
      <w:tabs>
        <w:tab w:val="center" w:pos="4513"/>
        <w:tab w:val="right" w:pos="9026"/>
      </w:tabs>
    </w:pPr>
  </w:style>
  <w:style w:type="character" w:customStyle="1" w:styleId="HeaderChar">
    <w:name w:val="Header Char"/>
    <w:basedOn w:val="DefaultParagraphFont"/>
    <w:link w:val="Header"/>
    <w:uiPriority w:val="99"/>
    <w:rsid w:val="005A1D68"/>
  </w:style>
  <w:style w:type="paragraph" w:styleId="Footer">
    <w:name w:val="footer"/>
    <w:basedOn w:val="Normal"/>
    <w:link w:val="FooterChar"/>
    <w:uiPriority w:val="99"/>
    <w:unhideWhenUsed/>
    <w:rsid w:val="005A1D68"/>
    <w:pPr>
      <w:tabs>
        <w:tab w:val="center" w:pos="4513"/>
        <w:tab w:val="right" w:pos="9026"/>
      </w:tabs>
    </w:pPr>
  </w:style>
  <w:style w:type="character" w:customStyle="1" w:styleId="FooterChar">
    <w:name w:val="Footer Char"/>
    <w:basedOn w:val="DefaultParagraphFont"/>
    <w:link w:val="Footer"/>
    <w:uiPriority w:val="99"/>
    <w:rsid w:val="005A1D68"/>
  </w:style>
  <w:style w:type="character" w:styleId="CommentReference">
    <w:name w:val="annotation reference"/>
    <w:basedOn w:val="DefaultParagraphFont"/>
    <w:uiPriority w:val="99"/>
    <w:semiHidden/>
    <w:unhideWhenUsed/>
    <w:rsid w:val="00262BD4"/>
    <w:rPr>
      <w:sz w:val="16"/>
      <w:szCs w:val="16"/>
    </w:rPr>
  </w:style>
  <w:style w:type="paragraph" w:styleId="CommentText">
    <w:name w:val="annotation text"/>
    <w:basedOn w:val="Normal"/>
    <w:link w:val="CommentTextChar"/>
    <w:uiPriority w:val="99"/>
    <w:unhideWhenUsed/>
    <w:rsid w:val="00262BD4"/>
    <w:rPr>
      <w:sz w:val="20"/>
      <w:szCs w:val="20"/>
    </w:rPr>
  </w:style>
  <w:style w:type="character" w:customStyle="1" w:styleId="CommentTextChar">
    <w:name w:val="Comment Text Char"/>
    <w:basedOn w:val="DefaultParagraphFont"/>
    <w:link w:val="CommentText"/>
    <w:uiPriority w:val="99"/>
    <w:rsid w:val="00262BD4"/>
    <w:rPr>
      <w:sz w:val="20"/>
      <w:szCs w:val="20"/>
    </w:rPr>
  </w:style>
  <w:style w:type="paragraph" w:styleId="CommentSubject">
    <w:name w:val="annotation subject"/>
    <w:basedOn w:val="CommentText"/>
    <w:next w:val="CommentText"/>
    <w:link w:val="CommentSubjectChar"/>
    <w:uiPriority w:val="99"/>
    <w:semiHidden/>
    <w:unhideWhenUsed/>
    <w:rsid w:val="00262BD4"/>
    <w:rPr>
      <w:b/>
      <w:bCs/>
    </w:rPr>
  </w:style>
  <w:style w:type="character" w:customStyle="1" w:styleId="CommentSubjectChar">
    <w:name w:val="Comment Subject Char"/>
    <w:basedOn w:val="CommentTextChar"/>
    <w:link w:val="CommentSubject"/>
    <w:uiPriority w:val="99"/>
    <w:semiHidden/>
    <w:rsid w:val="00262BD4"/>
    <w:rPr>
      <w:b/>
      <w:bCs/>
      <w:sz w:val="20"/>
      <w:szCs w:val="20"/>
    </w:rPr>
  </w:style>
  <w:style w:type="paragraph" w:styleId="ListParagraph">
    <w:name w:val="List Paragraph"/>
    <w:basedOn w:val="Normal"/>
    <w:uiPriority w:val="34"/>
    <w:qFormat/>
    <w:rsid w:val="0016593B"/>
    <w:pPr>
      <w:ind w:left="720"/>
      <w:contextualSpacing/>
    </w:pPr>
  </w:style>
  <w:style w:type="paragraph" w:styleId="Revision">
    <w:name w:val="Revision"/>
    <w:hidden/>
    <w:uiPriority w:val="99"/>
    <w:semiHidden/>
    <w:rsid w:val="0055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GWHA</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dwedge</dc:creator>
  <cp:lastModifiedBy>Nicole Fairley</cp:lastModifiedBy>
  <cp:revision>2</cp:revision>
  <dcterms:created xsi:type="dcterms:W3CDTF">2024-05-08T13:42:00Z</dcterms:created>
  <dcterms:modified xsi:type="dcterms:W3CDTF">2024-05-08T13:42:00Z</dcterms:modified>
</cp:coreProperties>
</file>